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hAnsiTheme="majorHAnsi"/>
          <w:color w:val="0D0D0D" w:themeColor="text1" w:themeTint="F2"/>
          <w:sz w:val="40"/>
        </w:rPr>
        <w:id w:val="61760588"/>
        <w:docPartObj>
          <w:docPartGallery w:val="Cover Pages"/>
          <w:docPartUnique/>
        </w:docPartObj>
      </w:sdtPr>
      <w:sdtEndPr/>
      <w:sdtContent>
        <w:sdt>
          <w:sdtPr>
            <w:id w:val="1869330228"/>
            <w:lock w:val="contentLocked"/>
            <w:placeholder>
              <w:docPart w:val="DefaultPlaceholder_-1854013440"/>
            </w:placeholder>
            <w:group/>
          </w:sdtPr>
          <w:sdtEndPr/>
          <w:sdtContent>
            <w:p w14:paraId="620D4C95" w14:textId="77777777" w:rsidR="004C12DE" w:rsidRDefault="004C12DE" w:rsidP="00D07F27">
              <w:pPr>
                <w:ind w:right="-1136"/>
                <w:jc w:val="right"/>
              </w:pPr>
              <w:r>
                <w:rPr>
                  <w:noProof/>
                  <w:lang w:eastAsia="sv-SE"/>
                </w:rPr>
                <w:drawing>
                  <wp:inline distT="0" distB="0" distL="0" distR="0" wp14:anchorId="17B12E79" wp14:editId="0350915B">
                    <wp:extent cx="1441706" cy="481584"/>
                    <wp:effectExtent l="0" t="0" r="0" b="0"/>
                    <wp:docPr id="2" name="Bildobjekt 1" descr="logo&#10;&#10;Göteborgs Stad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sdtContent>
        </w:sdt>
        <w:p w14:paraId="333FDBF4" w14:textId="6D3F7CAB" w:rsidR="004C12DE" w:rsidRDefault="000C7139" w:rsidP="009D71D5">
          <w:pPr>
            <w:pStyle w:val="Rubrik"/>
            <w:spacing w:before="960"/>
            <w:ind w:right="-1134"/>
          </w:pPr>
          <w:sdt>
            <w:sdtPr>
              <w:rPr>
                <w:sz w:val="36"/>
                <w:szCs w:val="36"/>
              </w:rPr>
              <w:alias w:val="Titel"/>
              <w:tag w:val=""/>
              <w:id w:val="-421952034"/>
              <w:lock w:val="sdtLocked"/>
              <w:placeholder>
                <w:docPart w:val="29F0B39CAB174941A2A3049FE56D4C60"/>
              </w:placeholder>
              <w:dataBinding w:prefixMappings="xmlns:ns0='http://purl.org/dc/elements/1.1/' xmlns:ns1='http://schemas.openxmlformats.org/package/2006/metadata/core-properties' " w:xpath="/ns1:coreProperties[1]/ns0:title[1]" w:storeItemID="{6C3C8BC8-F283-45AE-878A-BAB7291924A1}"/>
              <w:text/>
            </w:sdtPr>
            <w:sdtEndPr/>
            <w:sdtContent>
              <w:r w:rsidR="0073436F" w:rsidRPr="0073436F">
                <w:rPr>
                  <w:sz w:val="36"/>
                  <w:szCs w:val="36"/>
                </w:rPr>
                <w:t xml:space="preserve">Göteborgs Stads riktlinje för behandling med </w:t>
              </w:r>
              <w:proofErr w:type="spellStart"/>
              <w:r w:rsidR="0073436F" w:rsidRPr="0073436F">
                <w:rPr>
                  <w:sz w:val="36"/>
                  <w:szCs w:val="36"/>
                </w:rPr>
                <w:t>tippbord</w:t>
              </w:r>
              <w:proofErr w:type="spellEnd"/>
              <w:r w:rsidR="0073436F" w:rsidRPr="0073436F">
                <w:rPr>
                  <w:sz w:val="36"/>
                  <w:szCs w:val="36"/>
                </w:rPr>
                <w:t xml:space="preserve"> (tippbräda)</w:t>
              </w:r>
            </w:sdtContent>
          </w:sdt>
        </w:p>
        <w:p w14:paraId="15117E5B" w14:textId="33A87D8B" w:rsidR="00777C4F" w:rsidRPr="00777C4F" w:rsidRDefault="000C7139" w:rsidP="00E31C04">
          <w:pPr>
            <w:pStyle w:val="Underrubrik"/>
            <w:ind w:right="-1136"/>
          </w:pPr>
        </w:p>
      </w:sdtContent>
    </w:sdt>
    <w:p w14:paraId="09102C11" w14:textId="77777777" w:rsidR="00B5132D" w:rsidRPr="00B5132D" w:rsidRDefault="00B5132D" w:rsidP="00B5132D">
      <w:pPr>
        <w:spacing w:after="0" w:line="240" w:lineRule="auto"/>
        <w:rPr>
          <w:sz w:val="2"/>
          <w:szCs w:val="2"/>
        </w:rPr>
      </w:pPr>
      <w:bookmarkStart w:id="0" w:name="_Hlk67304681"/>
      <w:r w:rsidRPr="00B5132D">
        <w:rPr>
          <w:sz w:val="2"/>
          <w:szCs w:val="2"/>
        </w:rPr>
        <w:br w:type="page"/>
      </w:r>
    </w:p>
    <w:sdt>
      <w:sdtPr>
        <w:rPr>
          <w:rFonts w:asciiTheme="majorHAnsi" w:hAnsiTheme="majorHAnsi" w:cstheme="majorHAnsi"/>
          <w:b/>
          <w:sz w:val="27"/>
          <w:szCs w:val="27"/>
        </w:rPr>
        <w:id w:val="-490484044"/>
        <w:lock w:val="contentLocked"/>
        <w:placeholder>
          <w:docPart w:val="DefaultPlaceholder_-1854013440"/>
        </w:placeholder>
        <w:group/>
      </w:sdtPr>
      <w:sdtEndPr>
        <w:rPr>
          <w:rFonts w:asciiTheme="minorHAnsi" w:hAnsiTheme="minorHAnsi" w:cstheme="minorBidi"/>
          <w:b w:val="0"/>
          <w:sz w:val="22"/>
          <w:szCs w:val="24"/>
        </w:rPr>
      </w:sdtEndPr>
      <w:sdtContent>
        <w:tbl>
          <w:tblPr>
            <w:tblW w:w="9070" w:type="dxa"/>
            <w:tblLook w:val="04A0" w:firstRow="1" w:lastRow="0" w:firstColumn="1" w:lastColumn="0" w:noHBand="0" w:noVBand="1"/>
          </w:tblPr>
          <w:tblGrid>
            <w:gridCol w:w="4535"/>
            <w:gridCol w:w="4535"/>
          </w:tblGrid>
          <w:tr w:rsidR="00C35D06" w14:paraId="76050EF3" w14:textId="77777777" w:rsidTr="00B5132D">
            <w:tc>
              <w:tcPr>
                <w:tcW w:w="4535" w:type="dxa"/>
              </w:tcPr>
              <w:p w14:paraId="6826B4D7" w14:textId="493AD74C" w:rsidR="00B5132D" w:rsidRPr="00D35995" w:rsidRDefault="00C35D06" w:rsidP="000E43F6">
                <w:pPr>
                  <w:spacing w:after="80"/>
                  <w:rPr>
                    <w:rFonts w:asciiTheme="majorHAnsi" w:hAnsiTheme="majorHAnsi" w:cstheme="majorHAnsi"/>
                    <w:b/>
                    <w:sz w:val="27"/>
                    <w:szCs w:val="27"/>
                  </w:rPr>
                </w:pPr>
                <w:r w:rsidRPr="00D35995">
                  <w:rPr>
                    <w:rFonts w:asciiTheme="majorHAnsi" w:hAnsiTheme="majorHAnsi" w:cstheme="majorHAnsi"/>
                    <w:b/>
                    <w:sz w:val="27"/>
                    <w:szCs w:val="27"/>
                  </w:rPr>
                  <w:t>Göteborgs Stads styrsystem</w:t>
                </w:r>
              </w:p>
              <w:p w14:paraId="4EFAF0C5" w14:textId="2ADA444A" w:rsidR="00B5132D" w:rsidRDefault="00B5132D" w:rsidP="000E43F6">
                <w:pPr>
                  <w:spacing w:after="100"/>
                </w:pPr>
                <w:r>
                  <w:rPr>
                    <w:noProof/>
                    <w:lang w:eastAsia="sv-SE"/>
                  </w:rPr>
                  <w:drawing>
                    <wp:inline distT="0" distB="0" distL="0" distR="0" wp14:anchorId="127A85EE" wp14:editId="0170B409">
                      <wp:extent cx="2646000" cy="2646000"/>
                      <wp:effectExtent l="19050" t="19050" r="21590" b="21590"/>
                      <wp:docPr id="1" name="Bildobjekt 1" descr="Våra utgångspunkter – vår systematik – våra förutsättningar" title="Göteborgs Stads styr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ursymbol sid2.png"/>
                              <pic:cNvPicPr/>
                            </pic:nvPicPr>
                            <pic:blipFill>
                              <a:blip r:embed="rId12">
                                <a:extLst>
                                  <a:ext uri="{28A0092B-C50C-407E-A947-70E740481C1C}">
                                    <a14:useLocalDpi xmlns:a14="http://schemas.microsoft.com/office/drawing/2010/main" val="0"/>
                                  </a:ext>
                                </a:extLst>
                              </a:blip>
                              <a:stretch>
                                <a:fillRect/>
                              </a:stretch>
                            </pic:blipFill>
                            <pic:spPr>
                              <a:xfrm>
                                <a:off x="0" y="0"/>
                                <a:ext cx="2646000" cy="2646000"/>
                              </a:xfrm>
                              <a:prstGeom prst="rect">
                                <a:avLst/>
                              </a:prstGeom>
                              <a:ln w="6350">
                                <a:solidFill>
                                  <a:schemeClr val="bg1">
                                    <a:lumMod val="85000"/>
                                  </a:schemeClr>
                                </a:solidFill>
                              </a:ln>
                            </pic:spPr>
                          </pic:pic>
                        </a:graphicData>
                      </a:graphic>
                    </wp:inline>
                  </w:drawing>
                </w:r>
              </w:p>
              <w:p w14:paraId="581886BB" w14:textId="326070D2" w:rsidR="00C35D06" w:rsidRDefault="00C35D06" w:rsidP="00841C54">
                <w:pPr>
                  <w:rPr>
                    <w:rFonts w:asciiTheme="majorHAnsi" w:hAnsiTheme="majorHAnsi" w:cstheme="majorHAnsi"/>
                    <w:b/>
                    <w:sz w:val="27"/>
                    <w:szCs w:val="27"/>
                  </w:rPr>
                </w:pPr>
                <w:r w:rsidRPr="00841C54">
                  <w:t>Utgångspunkterna för styrningen av Göteborgs Stad är lagar och författningar, den politiska viljan och stadens invånare, brukare och kunder. För att förverkliga utgångspunkterna behövs förutsättningar av olika slag. Stadens politiker har möjlighet att genom styrande dokument beskriva hur de vill realisera den politiska viljan. Inom Göteborgs Stad gäller de styrande dokument som antas av kommunfullmäktige och kommunstyrelsen. Därutöver fastställer nämnder och bolagsstyrelser egna styrande dokument för sin egen verksamhet. Kommunfullmäktiges budget är det övergripande och överordnade styrande dokumentet för Göteborgs Stads nämnder och bolagsstyrelser.</w:t>
                </w:r>
              </w:p>
            </w:tc>
            <w:tc>
              <w:tcPr>
                <w:tcW w:w="4535" w:type="dxa"/>
              </w:tcPr>
              <w:p w14:paraId="3FF58874" w14:textId="77777777" w:rsidR="00C35D06" w:rsidRPr="00D35995" w:rsidRDefault="00C35D06" w:rsidP="000E43F6">
                <w:pPr>
                  <w:spacing w:after="80"/>
                  <w:rPr>
                    <w:rFonts w:asciiTheme="majorHAnsi" w:hAnsiTheme="majorHAnsi" w:cstheme="majorHAnsi"/>
                    <w:b/>
                    <w:sz w:val="27"/>
                    <w:szCs w:val="27"/>
                  </w:rPr>
                </w:pPr>
                <w:r w:rsidRPr="00D35995">
                  <w:rPr>
                    <w:rFonts w:asciiTheme="majorHAnsi" w:hAnsiTheme="majorHAnsi" w:cstheme="majorHAnsi"/>
                    <w:b/>
                    <w:sz w:val="27"/>
                    <w:szCs w:val="27"/>
                  </w:rPr>
                  <w:t>Om Göteborgs Stads styrande dokument</w:t>
                </w:r>
              </w:p>
              <w:p w14:paraId="49809FC9" w14:textId="77777777" w:rsidR="00C35D06" w:rsidRDefault="00C35D06" w:rsidP="000E43F6">
                <w:pPr>
                  <w:spacing w:after="100"/>
                </w:pPr>
                <w:r>
                  <w:t>Göteborgs Stads styrande dokument är våra förutsättningar för att vi ska göra rätt saker på rätt sätt. De anger vad nämnder/styrelser och förvaltningar/bolag ska göra, vem som ska göra det och hur det ska göras. Styrande dokument är samlingsbegreppet för dessa dokument.</w:t>
                </w:r>
              </w:p>
              <w:p w14:paraId="667EAD18" w14:textId="77777777" w:rsidR="00C35D06" w:rsidRDefault="00C35D06" w:rsidP="000E43F6">
                <w:r w:rsidRPr="004D4FC4">
                  <w:t>Stadens grundläggande principer såsom demokratisk grundsyn, principer om mänskliga rättigheter och icke-diskriminering omsätts i praktisk verksamhet genom att de integreras i stadens ordinarie beslutsprocesser. Beredning av och beslut om styrande dokument har en stor betydelse för förverkligandet av dessa principer i stadens verksamheter.</w:t>
                </w:r>
              </w:p>
              <w:p w14:paraId="24C37213" w14:textId="77777777" w:rsidR="00C35D06" w:rsidRDefault="00C35D06" w:rsidP="000E43F6">
                <w:r>
                  <w:t>De styrande dokumenten ska göra det tydligt både för organisationen och för invånare, brukare, kunder, leverantörer, samarbetspartners och andra intressenter vad som förväntas av förvaltningar och bolag. De styrande dokumenten ligger till grund för att utkräva ansvar när vi inte arbetar i enlighet med vad som är beslutat.</w:t>
                </w:r>
              </w:p>
              <w:p w14:paraId="78FBFC25" w14:textId="77777777" w:rsidR="00C35D06" w:rsidRDefault="00C35D06" w:rsidP="000E43F6">
                <w:pPr>
                  <w:spacing w:after="40"/>
                  <w:rPr>
                    <w:rFonts w:asciiTheme="majorHAnsi" w:hAnsiTheme="majorHAnsi" w:cstheme="majorHAnsi"/>
                    <w:b/>
                    <w:sz w:val="27"/>
                    <w:szCs w:val="27"/>
                  </w:rPr>
                </w:pPr>
              </w:p>
            </w:tc>
          </w:tr>
        </w:tbl>
        <w:bookmarkEnd w:id="0"/>
        <w:p w14:paraId="3B1B75B1" w14:textId="0339533C" w:rsidR="00C35D06" w:rsidRDefault="00C35D06" w:rsidP="00C35D06">
          <w:r>
            <w:rPr>
              <w:noProof/>
              <w:lang w:eastAsia="sv-SE"/>
            </w:rPr>
            <w:drawing>
              <wp:inline distT="0" distB="0" distL="0" distR="0" wp14:anchorId="102CDB30" wp14:editId="23E16FB8">
                <wp:extent cx="5760000" cy="1454360"/>
                <wp:effectExtent l="0" t="0" r="0" b="0"/>
                <wp:docPr id="3" name="Bildobjekt 3" descr="Kommunala föreskrifter&#10;– Normgivning mot enskild&#10;– Riktade styrande dokument&#10;&#10;Planerande och reglerande styrande dokument&#10;– Planerande styrande dokument&#10;– Reglerande styrande dokument" title="Göteborgs Stads styrande dok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yrmodell sid2.png"/>
                        <pic:cNvPicPr/>
                      </pic:nvPicPr>
                      <pic:blipFill>
                        <a:blip r:embed="rId13">
                          <a:extLst>
                            <a:ext uri="{28A0092B-C50C-407E-A947-70E740481C1C}">
                              <a14:useLocalDpi xmlns:a14="http://schemas.microsoft.com/office/drawing/2010/main" val="0"/>
                            </a:ext>
                          </a:extLst>
                        </a:blip>
                        <a:stretch>
                          <a:fillRect/>
                        </a:stretch>
                      </pic:blipFill>
                      <pic:spPr>
                        <a:xfrm>
                          <a:off x="0" y="0"/>
                          <a:ext cx="5760000" cy="1454360"/>
                        </a:xfrm>
                        <a:prstGeom prst="rect">
                          <a:avLst/>
                        </a:prstGeom>
                      </pic:spPr>
                    </pic:pic>
                  </a:graphicData>
                </a:graphic>
              </wp:inline>
            </w:drawing>
          </w:r>
        </w:p>
      </w:sdtContent>
    </w:sdt>
    <w:p w14:paraId="24906C69" w14:textId="7A3AF729" w:rsidR="00A60380" w:rsidRDefault="00A60380" w:rsidP="00C35D06">
      <w:r>
        <w:br w:type="page"/>
      </w:r>
    </w:p>
    <w:p w14:paraId="3FBC2A79" w14:textId="5DAD393E" w:rsidR="0048582C" w:rsidRDefault="0048582C" w:rsidP="00841C54">
      <w:pPr>
        <w:pBdr>
          <w:bottom w:val="single" w:sz="4" w:space="1" w:color="auto"/>
        </w:pBdr>
        <w:spacing w:after="120" w:line="240" w:lineRule="auto"/>
        <w:ind w:right="-1136"/>
        <w:rPr>
          <w:rFonts w:asciiTheme="majorHAnsi" w:hAnsiTheme="majorHAnsi" w:cstheme="majorHAnsi"/>
          <w:sz w:val="18"/>
          <w:szCs w:val="18"/>
        </w:rPr>
      </w:pPr>
      <w:r w:rsidRPr="00841C54">
        <w:rPr>
          <w:rFonts w:asciiTheme="majorHAnsi" w:hAnsiTheme="majorHAnsi" w:cstheme="majorHAnsi"/>
          <w:b/>
          <w:bCs/>
          <w:sz w:val="18"/>
          <w:szCs w:val="18"/>
        </w:rPr>
        <w:lastRenderedPageBreak/>
        <w:t>Dokumentnamn:</w:t>
      </w:r>
      <w:r w:rsidRPr="00031F7D">
        <w:rPr>
          <w:rFonts w:asciiTheme="majorHAnsi" w:hAnsiTheme="majorHAnsi" w:cstheme="majorHAnsi"/>
          <w:sz w:val="18"/>
          <w:szCs w:val="18"/>
        </w:rPr>
        <w:t xml:space="preserve"> </w:t>
      </w:r>
      <w:sdt>
        <w:sdtPr>
          <w:rPr>
            <w:rFonts w:asciiTheme="majorHAnsi" w:hAnsiTheme="majorHAnsi" w:cstheme="majorHAnsi"/>
            <w:sz w:val="18"/>
            <w:szCs w:val="18"/>
          </w:rPr>
          <w:alias w:val="Titel"/>
          <w:tag w:val=""/>
          <w:id w:val="960152817"/>
          <w:placeholder>
            <w:docPart w:val="558DF50C13D64B209330C75F53E01751"/>
          </w:placeholder>
          <w:dataBinding w:prefixMappings="xmlns:ns0='http://purl.org/dc/elements/1.1/' xmlns:ns1='http://schemas.openxmlformats.org/package/2006/metadata/core-properties' " w:xpath="/ns1:coreProperties[1]/ns0:title[1]" w:storeItemID="{6C3C8BC8-F283-45AE-878A-BAB7291924A1}"/>
          <w:text/>
        </w:sdtPr>
        <w:sdtEndPr/>
        <w:sdtContent>
          <w:r w:rsidR="0073436F">
            <w:rPr>
              <w:rFonts w:asciiTheme="majorHAnsi" w:hAnsiTheme="majorHAnsi" w:cstheme="majorHAnsi"/>
              <w:sz w:val="18"/>
              <w:szCs w:val="18"/>
            </w:rPr>
            <w:t xml:space="preserve">Göteborgs Stads riktlinje för behandling med </w:t>
          </w:r>
          <w:proofErr w:type="spellStart"/>
          <w:r w:rsidR="0073436F">
            <w:rPr>
              <w:rFonts w:asciiTheme="majorHAnsi" w:hAnsiTheme="majorHAnsi" w:cstheme="majorHAnsi"/>
              <w:sz w:val="18"/>
              <w:szCs w:val="18"/>
            </w:rPr>
            <w:t>tippbord</w:t>
          </w:r>
          <w:proofErr w:type="spellEnd"/>
          <w:r w:rsidR="0073436F">
            <w:rPr>
              <w:rFonts w:asciiTheme="majorHAnsi" w:hAnsiTheme="majorHAnsi" w:cstheme="majorHAnsi"/>
              <w:sz w:val="18"/>
              <w:szCs w:val="18"/>
            </w:rPr>
            <w:t xml:space="preserve"> (tippbräda)</w:t>
          </w:r>
        </w:sdtContent>
      </w:sdt>
    </w:p>
    <w:tbl>
      <w:tblPr>
        <w:tblW w:w="9072" w:type="dxa"/>
        <w:tblCellMar>
          <w:left w:w="0" w:type="dxa"/>
          <w:right w:w="0" w:type="dxa"/>
        </w:tblCellMar>
        <w:tblLook w:val="04A0" w:firstRow="1" w:lastRow="0" w:firstColumn="1" w:lastColumn="0" w:noHBand="0" w:noVBand="1"/>
        <w:tblCaption w:val="Dokumentinformation"/>
        <w:tblDescription w:val="Fyll information om dokumentet i denna obligatoriska tabell."/>
      </w:tblPr>
      <w:tblGrid>
        <w:gridCol w:w="2409"/>
        <w:gridCol w:w="2209"/>
        <w:gridCol w:w="2216"/>
        <w:gridCol w:w="2238"/>
      </w:tblGrid>
      <w:tr w:rsidR="00031F7D" w:rsidRPr="00B26686" w14:paraId="51AEB6CE" w14:textId="77777777" w:rsidTr="0004764B">
        <w:trPr>
          <w:trHeight w:val="730"/>
        </w:trPr>
        <w:tc>
          <w:tcPr>
            <w:tcW w:w="2409" w:type="dxa"/>
          </w:tcPr>
          <w:p w14:paraId="49E12843" w14:textId="1E0EEE82"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Beslutad av:</w:t>
            </w:r>
            <w:r w:rsidRPr="00031F7D">
              <w:rPr>
                <w:rFonts w:asciiTheme="majorHAnsi" w:hAnsiTheme="majorHAnsi" w:cstheme="majorHAnsi"/>
                <w:sz w:val="18"/>
                <w:szCs w:val="18"/>
              </w:rPr>
              <w:br/>
            </w:r>
            <w:sdt>
              <w:sdtPr>
                <w:rPr>
                  <w:rFonts w:asciiTheme="majorHAnsi" w:hAnsiTheme="majorHAnsi" w:cstheme="majorHAnsi"/>
                  <w:sz w:val="18"/>
                  <w:szCs w:val="18"/>
                </w:rPr>
                <w:id w:val="-1453474578"/>
                <w:placeholder>
                  <w:docPart w:val="7A1F75A8035549D3801599A5E0C6250B"/>
                </w:placeholder>
                <w:text/>
              </w:sdtPr>
              <w:sdtEndPr/>
              <w:sdtContent>
                <w:r w:rsidR="008549C0">
                  <w:rPr>
                    <w:rFonts w:asciiTheme="majorHAnsi" w:hAnsiTheme="majorHAnsi" w:cstheme="majorHAnsi"/>
                    <w:sz w:val="18"/>
                    <w:szCs w:val="18"/>
                  </w:rPr>
                  <w:t xml:space="preserve">Medicinskt ansvariga </w:t>
                </w:r>
                <w:r w:rsidR="000545D4">
                  <w:rPr>
                    <w:rFonts w:asciiTheme="majorHAnsi" w:hAnsiTheme="majorHAnsi" w:cstheme="majorHAnsi"/>
                    <w:sz w:val="18"/>
                    <w:szCs w:val="18"/>
                  </w:rPr>
                  <w:t>(</w:t>
                </w:r>
                <w:r w:rsidR="008549C0">
                  <w:rPr>
                    <w:rFonts w:asciiTheme="majorHAnsi" w:hAnsiTheme="majorHAnsi" w:cstheme="majorHAnsi"/>
                    <w:sz w:val="18"/>
                    <w:szCs w:val="18"/>
                  </w:rPr>
                  <w:t>MAS och MAR</w:t>
                </w:r>
                <w:r w:rsidR="000545D4">
                  <w:rPr>
                    <w:rFonts w:asciiTheme="majorHAnsi" w:hAnsiTheme="majorHAnsi" w:cstheme="majorHAnsi"/>
                    <w:sz w:val="18"/>
                    <w:szCs w:val="18"/>
                  </w:rPr>
                  <w:t>)</w:t>
                </w:r>
              </w:sdtContent>
            </w:sdt>
          </w:p>
        </w:tc>
        <w:tc>
          <w:tcPr>
            <w:tcW w:w="2209" w:type="dxa"/>
          </w:tcPr>
          <w:p w14:paraId="5DD27D43" w14:textId="477A2F98"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Gäller för:</w:t>
            </w:r>
            <w:r w:rsidRPr="00031F7D">
              <w:rPr>
                <w:rFonts w:asciiTheme="majorHAnsi" w:hAnsiTheme="majorHAnsi" w:cstheme="majorHAnsi"/>
                <w:sz w:val="18"/>
                <w:szCs w:val="18"/>
              </w:rPr>
              <w:br/>
            </w:r>
            <w:sdt>
              <w:sdtPr>
                <w:rPr>
                  <w:rFonts w:asciiTheme="majorHAnsi" w:hAnsiTheme="majorHAnsi" w:cstheme="majorHAnsi"/>
                  <w:sz w:val="18"/>
                  <w:szCs w:val="18"/>
                </w:rPr>
                <w:id w:val="1044249602"/>
                <w:placeholder>
                  <w:docPart w:val="C55BBC118B8440A6BC6162734AC5F71C"/>
                </w:placeholder>
                <w:text/>
              </w:sdtPr>
              <w:sdtEndPr/>
              <w:sdtContent>
                <w:r w:rsidR="000545D4">
                  <w:rPr>
                    <w:rFonts w:asciiTheme="majorHAnsi" w:hAnsiTheme="majorHAnsi" w:cstheme="majorHAnsi"/>
                    <w:sz w:val="18"/>
                    <w:szCs w:val="18"/>
                  </w:rPr>
                  <w:t>ÄVO, FFS</w:t>
                </w:r>
              </w:sdtContent>
            </w:sdt>
          </w:p>
        </w:tc>
        <w:tc>
          <w:tcPr>
            <w:tcW w:w="2216" w:type="dxa"/>
          </w:tcPr>
          <w:p w14:paraId="6F1C54E5" w14:textId="71C0AD8B" w:rsidR="00031F7D" w:rsidRPr="00031F7D" w:rsidRDefault="00031F7D" w:rsidP="001F7CDB">
            <w:pPr>
              <w:rPr>
                <w:rFonts w:asciiTheme="majorHAnsi" w:hAnsiTheme="majorHAnsi" w:cstheme="majorHAnsi"/>
                <w:sz w:val="18"/>
                <w:szCs w:val="18"/>
              </w:rPr>
            </w:pPr>
          </w:p>
        </w:tc>
        <w:tc>
          <w:tcPr>
            <w:tcW w:w="2238" w:type="dxa"/>
          </w:tcPr>
          <w:p w14:paraId="2CF1C210" w14:textId="07CE93ED" w:rsidR="00031F7D" w:rsidRPr="00031F7D" w:rsidRDefault="00031F7D" w:rsidP="001F7CDB">
            <w:pPr>
              <w:rPr>
                <w:rFonts w:asciiTheme="majorHAnsi" w:hAnsiTheme="majorHAnsi" w:cstheme="majorHAnsi"/>
                <w:sz w:val="18"/>
                <w:szCs w:val="18"/>
              </w:rPr>
            </w:pPr>
          </w:p>
        </w:tc>
      </w:tr>
      <w:tr w:rsidR="00031F7D" w:rsidRPr="00B26686" w14:paraId="020FBF1A" w14:textId="77777777" w:rsidTr="0004764B">
        <w:trPr>
          <w:trHeight w:val="730"/>
        </w:trPr>
        <w:tc>
          <w:tcPr>
            <w:tcW w:w="2409" w:type="dxa"/>
          </w:tcPr>
          <w:p w14:paraId="5F6953AF" w14:textId="0BFE05B3"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Dokumentsort:</w:t>
            </w:r>
            <w:r w:rsidRPr="00031F7D">
              <w:rPr>
                <w:rFonts w:asciiTheme="majorHAnsi" w:hAnsiTheme="majorHAnsi" w:cstheme="majorHAnsi"/>
                <w:sz w:val="18"/>
                <w:szCs w:val="18"/>
              </w:rPr>
              <w:br/>
            </w:r>
            <w:sdt>
              <w:sdtPr>
                <w:rPr>
                  <w:rFonts w:asciiTheme="majorHAnsi" w:hAnsiTheme="majorHAnsi" w:cstheme="majorHAnsi"/>
                  <w:sz w:val="18"/>
                  <w:szCs w:val="18"/>
                </w:rPr>
                <w:id w:val="1631969844"/>
                <w:placeholder>
                  <w:docPart w:val="20A5785D04CA4DFB8CC4B2C2DA515954"/>
                </w:placeholder>
                <w:text/>
              </w:sdtPr>
              <w:sdtEndPr/>
              <w:sdtContent>
                <w:r w:rsidR="008C7F5F">
                  <w:rPr>
                    <w:rFonts w:asciiTheme="majorHAnsi" w:hAnsiTheme="majorHAnsi" w:cstheme="majorHAnsi"/>
                    <w:sz w:val="18"/>
                    <w:szCs w:val="18"/>
                  </w:rPr>
                  <w:t>Riktlinje</w:t>
                </w:r>
              </w:sdtContent>
            </w:sdt>
          </w:p>
        </w:tc>
        <w:tc>
          <w:tcPr>
            <w:tcW w:w="2209" w:type="dxa"/>
          </w:tcPr>
          <w:p w14:paraId="66BC4606" w14:textId="0A5D9239"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Giltighetstid:</w:t>
            </w:r>
            <w:r w:rsidRPr="00031F7D">
              <w:rPr>
                <w:rFonts w:asciiTheme="majorHAnsi" w:hAnsiTheme="majorHAnsi" w:cstheme="majorHAnsi"/>
                <w:sz w:val="18"/>
                <w:szCs w:val="18"/>
              </w:rPr>
              <w:br/>
            </w:r>
            <w:sdt>
              <w:sdtPr>
                <w:rPr>
                  <w:rFonts w:asciiTheme="majorHAnsi" w:hAnsiTheme="majorHAnsi" w:cstheme="majorHAnsi"/>
                  <w:sz w:val="18"/>
                  <w:szCs w:val="18"/>
                </w:rPr>
                <w:id w:val="-881323598"/>
                <w:placeholder>
                  <w:docPart w:val="45E41B6A5D52492A86D346A5988CF884"/>
                </w:placeholder>
                <w:text/>
              </w:sdtPr>
              <w:sdtEndPr/>
              <w:sdtContent>
                <w:r w:rsidR="008C7F5F">
                  <w:rPr>
                    <w:rFonts w:asciiTheme="majorHAnsi" w:hAnsiTheme="majorHAnsi" w:cstheme="majorHAnsi"/>
                    <w:sz w:val="18"/>
                    <w:szCs w:val="18"/>
                  </w:rPr>
                  <w:t>Tillsvidare</w:t>
                </w:r>
              </w:sdtContent>
            </w:sdt>
          </w:p>
        </w:tc>
        <w:tc>
          <w:tcPr>
            <w:tcW w:w="2216" w:type="dxa"/>
          </w:tcPr>
          <w:p w14:paraId="5FD75222" w14:textId="0C337535"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Senast reviderad:</w:t>
            </w:r>
            <w:r w:rsidRPr="00031F7D">
              <w:rPr>
                <w:rFonts w:asciiTheme="majorHAnsi" w:hAnsiTheme="majorHAnsi" w:cstheme="majorHAnsi"/>
                <w:sz w:val="18"/>
                <w:szCs w:val="18"/>
              </w:rPr>
              <w:br/>
            </w:r>
            <w:sdt>
              <w:sdtPr>
                <w:rPr>
                  <w:rFonts w:asciiTheme="majorHAnsi" w:hAnsiTheme="majorHAnsi" w:cstheme="majorHAnsi"/>
                  <w:sz w:val="18"/>
                  <w:szCs w:val="18"/>
                </w:rPr>
                <w:id w:val="-1794977448"/>
                <w:placeholder>
                  <w:docPart w:val="AD2C36C90D63453E923430FBEBDD0F76"/>
                </w:placeholder>
                <w:text/>
              </w:sdtPr>
              <w:sdtEndPr/>
              <w:sdtContent>
                <w:r w:rsidR="008C7F5F">
                  <w:rPr>
                    <w:rFonts w:asciiTheme="majorHAnsi" w:hAnsiTheme="majorHAnsi" w:cstheme="majorHAnsi"/>
                    <w:sz w:val="18"/>
                    <w:szCs w:val="18"/>
                  </w:rPr>
                  <w:t>2023</w:t>
                </w:r>
                <w:r w:rsidR="00A62B6F">
                  <w:rPr>
                    <w:rFonts w:asciiTheme="majorHAnsi" w:hAnsiTheme="majorHAnsi" w:cstheme="majorHAnsi"/>
                    <w:sz w:val="18"/>
                    <w:szCs w:val="18"/>
                  </w:rPr>
                  <w:t>-12-15</w:t>
                </w:r>
              </w:sdtContent>
            </w:sdt>
          </w:p>
        </w:tc>
        <w:tc>
          <w:tcPr>
            <w:tcW w:w="2238" w:type="dxa"/>
          </w:tcPr>
          <w:p w14:paraId="6276C927" w14:textId="4D28CCAB"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Dokumentansvarig:</w:t>
            </w:r>
            <w:r w:rsidRPr="00031F7D">
              <w:rPr>
                <w:rFonts w:asciiTheme="majorHAnsi" w:hAnsiTheme="majorHAnsi" w:cstheme="majorHAnsi"/>
                <w:sz w:val="18"/>
                <w:szCs w:val="18"/>
              </w:rPr>
              <w:br/>
            </w:r>
            <w:sdt>
              <w:sdtPr>
                <w:rPr>
                  <w:rFonts w:asciiTheme="majorHAnsi" w:hAnsiTheme="majorHAnsi" w:cstheme="majorHAnsi"/>
                  <w:sz w:val="18"/>
                  <w:szCs w:val="18"/>
                </w:rPr>
                <w:id w:val="488522723"/>
                <w:placeholder>
                  <w:docPart w:val="50B8F5693B194E9E96A11EC80943E52E"/>
                </w:placeholder>
                <w:text/>
              </w:sdtPr>
              <w:sdtEndPr/>
              <w:sdtContent>
                <w:r w:rsidR="00A62B6F">
                  <w:rPr>
                    <w:rFonts w:asciiTheme="majorHAnsi" w:hAnsiTheme="majorHAnsi" w:cstheme="majorHAnsi"/>
                    <w:sz w:val="18"/>
                    <w:szCs w:val="18"/>
                  </w:rPr>
                  <w:t>Medicinskt ansvariga (MAS och MAR)</w:t>
                </w:r>
              </w:sdtContent>
            </w:sdt>
          </w:p>
        </w:tc>
      </w:tr>
    </w:tbl>
    <w:p w14:paraId="7950D8C7" w14:textId="2C14321A" w:rsidR="0048582C" w:rsidRDefault="0048582C" w:rsidP="0004764B">
      <w:pPr>
        <w:ind w:right="-1136"/>
        <w:rPr>
          <w:rFonts w:asciiTheme="majorHAnsi" w:hAnsiTheme="majorHAnsi" w:cstheme="majorHAnsi"/>
          <w:sz w:val="18"/>
          <w:szCs w:val="18"/>
        </w:rPr>
      </w:pPr>
      <w:r w:rsidRPr="00841C54">
        <w:rPr>
          <w:rFonts w:asciiTheme="majorHAnsi" w:hAnsiTheme="majorHAnsi" w:cstheme="majorHAnsi"/>
          <w:b/>
          <w:bCs/>
          <w:sz w:val="18"/>
          <w:szCs w:val="18"/>
        </w:rPr>
        <w:t>Bilagor:</w:t>
      </w:r>
      <w:r w:rsidRPr="00031F7D">
        <w:rPr>
          <w:rFonts w:asciiTheme="majorHAnsi" w:hAnsiTheme="majorHAnsi" w:cstheme="majorHAnsi"/>
          <w:sz w:val="18"/>
          <w:szCs w:val="18"/>
        </w:rPr>
        <w:br/>
      </w:r>
      <w:sdt>
        <w:sdtPr>
          <w:rPr>
            <w:rFonts w:asciiTheme="majorHAnsi" w:hAnsiTheme="majorHAnsi" w:cstheme="majorHAnsi"/>
            <w:sz w:val="18"/>
            <w:szCs w:val="18"/>
          </w:rPr>
          <w:id w:val="797263843"/>
          <w:placeholder>
            <w:docPart w:val="DD8D464B91064546AD78912D21F0C7D6"/>
          </w:placeholder>
          <w:text w:multiLine="1"/>
        </w:sdtPr>
        <w:sdtEndPr/>
        <w:sdtContent>
          <w:r w:rsidR="00816FB9">
            <w:rPr>
              <w:rFonts w:asciiTheme="majorHAnsi" w:hAnsiTheme="majorHAnsi" w:cstheme="majorHAnsi"/>
              <w:sz w:val="18"/>
              <w:szCs w:val="18"/>
            </w:rPr>
            <w:t>Bilaga 1</w:t>
          </w:r>
        </w:sdtContent>
      </w:sdt>
    </w:p>
    <w:p w14:paraId="351529C6" w14:textId="77777777" w:rsidR="00820799" w:rsidRPr="0048582C" w:rsidRDefault="00820799" w:rsidP="0091467B">
      <w:pPr>
        <w:pBdr>
          <w:bottom w:val="single" w:sz="4" w:space="1" w:color="auto"/>
        </w:pBdr>
        <w:ind w:right="-1135"/>
      </w:pPr>
    </w:p>
    <w:sdt>
      <w:sdtPr>
        <w:rPr>
          <w:rFonts w:asciiTheme="minorHAnsi" w:eastAsiaTheme="minorEastAsia" w:hAnsiTheme="minorHAnsi" w:cstheme="minorBidi"/>
          <w:b w:val="0"/>
          <w:color w:val="auto"/>
          <w:sz w:val="22"/>
          <w:szCs w:val="24"/>
        </w:rPr>
        <w:id w:val="-8454586"/>
        <w:docPartObj>
          <w:docPartGallery w:val="Table of Contents"/>
          <w:docPartUnique/>
        </w:docPartObj>
      </w:sdtPr>
      <w:sdtEndPr>
        <w:rPr>
          <w:bCs/>
        </w:rPr>
      </w:sdtEndPr>
      <w:sdtContent>
        <w:p w14:paraId="7DE9B3B2" w14:textId="36A87B2D" w:rsidR="00C92305" w:rsidRDefault="00C92305">
          <w:pPr>
            <w:pStyle w:val="Innehllsfrteckningsrubrik"/>
          </w:pPr>
          <w:r>
            <w:t>Innehåll</w:t>
          </w:r>
        </w:p>
        <w:p w14:paraId="15637317" w14:textId="79C58368" w:rsidR="00DB2DAC" w:rsidRDefault="009F63F9">
          <w:pPr>
            <w:pStyle w:val="Innehll1"/>
            <w:tabs>
              <w:tab w:val="right" w:leader="dot" w:pos="7926"/>
            </w:tabs>
            <w:rPr>
              <w:rFonts w:asciiTheme="minorHAnsi" w:hAnsiTheme="minorHAnsi"/>
              <w:b w:val="0"/>
              <w:noProof/>
              <w:szCs w:val="22"/>
              <w:lang w:eastAsia="sv-SE"/>
            </w:rPr>
          </w:pPr>
          <w:r>
            <w:rPr>
              <w:bCs/>
              <w:noProof/>
            </w:rPr>
            <w:fldChar w:fldCharType="begin"/>
          </w:r>
          <w:r>
            <w:rPr>
              <w:bCs/>
              <w:noProof/>
            </w:rPr>
            <w:instrText xml:space="preserve"> TOC \o "1-3" \h \z </w:instrText>
          </w:r>
          <w:r>
            <w:rPr>
              <w:bCs/>
              <w:noProof/>
            </w:rPr>
            <w:fldChar w:fldCharType="separate"/>
          </w:r>
          <w:hyperlink w:anchor="_Toc68869320" w:history="1">
            <w:r w:rsidR="00DB2DAC" w:rsidRPr="00555513">
              <w:rPr>
                <w:rStyle w:val="Hyperlnk"/>
                <w:noProof/>
              </w:rPr>
              <w:t>Inledning</w:t>
            </w:r>
            <w:r w:rsidR="00DB2DAC">
              <w:rPr>
                <w:noProof/>
                <w:webHidden/>
              </w:rPr>
              <w:tab/>
            </w:r>
            <w:r w:rsidR="00DB2DAC">
              <w:rPr>
                <w:noProof/>
                <w:webHidden/>
              </w:rPr>
              <w:fldChar w:fldCharType="begin"/>
            </w:r>
            <w:r w:rsidR="00DB2DAC">
              <w:rPr>
                <w:noProof/>
                <w:webHidden/>
              </w:rPr>
              <w:instrText xml:space="preserve"> PAGEREF _Toc68869320 \h </w:instrText>
            </w:r>
            <w:r w:rsidR="00DB2DAC">
              <w:rPr>
                <w:noProof/>
                <w:webHidden/>
              </w:rPr>
            </w:r>
            <w:r w:rsidR="00DB2DAC">
              <w:rPr>
                <w:noProof/>
                <w:webHidden/>
              </w:rPr>
              <w:fldChar w:fldCharType="separate"/>
            </w:r>
            <w:r w:rsidR="00DB2DAC">
              <w:rPr>
                <w:noProof/>
                <w:webHidden/>
              </w:rPr>
              <w:t>3</w:t>
            </w:r>
            <w:r w:rsidR="00DB2DAC">
              <w:rPr>
                <w:noProof/>
                <w:webHidden/>
              </w:rPr>
              <w:fldChar w:fldCharType="end"/>
            </w:r>
          </w:hyperlink>
        </w:p>
        <w:p w14:paraId="2342E4BE" w14:textId="2BC60E64" w:rsidR="00DB2DAC" w:rsidRDefault="000C7139">
          <w:pPr>
            <w:pStyle w:val="Innehll2"/>
            <w:tabs>
              <w:tab w:val="right" w:leader="dot" w:pos="7926"/>
            </w:tabs>
            <w:rPr>
              <w:rFonts w:asciiTheme="minorHAnsi" w:hAnsiTheme="minorHAnsi"/>
              <w:noProof/>
              <w:szCs w:val="22"/>
              <w:lang w:eastAsia="sv-SE"/>
            </w:rPr>
          </w:pPr>
          <w:hyperlink w:anchor="_Toc68869321" w:history="1">
            <w:r w:rsidR="00DB2DAC" w:rsidRPr="00555513">
              <w:rPr>
                <w:rStyle w:val="Hyperlnk"/>
                <w:noProof/>
              </w:rPr>
              <w:t>Syftet med denna riktlinje</w:t>
            </w:r>
            <w:r w:rsidR="00DB2DAC">
              <w:rPr>
                <w:noProof/>
                <w:webHidden/>
              </w:rPr>
              <w:tab/>
            </w:r>
            <w:r w:rsidR="00DB2DAC">
              <w:rPr>
                <w:noProof/>
                <w:webHidden/>
              </w:rPr>
              <w:fldChar w:fldCharType="begin"/>
            </w:r>
            <w:r w:rsidR="00DB2DAC">
              <w:rPr>
                <w:noProof/>
                <w:webHidden/>
              </w:rPr>
              <w:instrText xml:space="preserve"> PAGEREF _Toc68869321 \h </w:instrText>
            </w:r>
            <w:r w:rsidR="00DB2DAC">
              <w:rPr>
                <w:noProof/>
                <w:webHidden/>
              </w:rPr>
            </w:r>
            <w:r w:rsidR="00DB2DAC">
              <w:rPr>
                <w:noProof/>
                <w:webHidden/>
              </w:rPr>
              <w:fldChar w:fldCharType="separate"/>
            </w:r>
            <w:r w:rsidR="00DB2DAC">
              <w:rPr>
                <w:noProof/>
                <w:webHidden/>
              </w:rPr>
              <w:t>3</w:t>
            </w:r>
            <w:r w:rsidR="00DB2DAC">
              <w:rPr>
                <w:noProof/>
                <w:webHidden/>
              </w:rPr>
              <w:fldChar w:fldCharType="end"/>
            </w:r>
          </w:hyperlink>
        </w:p>
        <w:p w14:paraId="447014EC" w14:textId="324BB2E2" w:rsidR="00DB2DAC" w:rsidRDefault="000C7139" w:rsidP="00DE74E2">
          <w:pPr>
            <w:pStyle w:val="Innehll2"/>
            <w:tabs>
              <w:tab w:val="right" w:leader="dot" w:pos="7926"/>
            </w:tabs>
            <w:rPr>
              <w:rFonts w:asciiTheme="minorHAnsi" w:hAnsiTheme="minorHAnsi"/>
              <w:noProof/>
              <w:szCs w:val="22"/>
              <w:lang w:eastAsia="sv-SE"/>
            </w:rPr>
          </w:pPr>
          <w:hyperlink w:anchor="_Toc68869322" w:history="1">
            <w:r w:rsidR="00DB2DAC" w:rsidRPr="00555513">
              <w:rPr>
                <w:rStyle w:val="Hyperlnk"/>
                <w:noProof/>
              </w:rPr>
              <w:t>Vem omfattas av riktlinjen</w:t>
            </w:r>
            <w:r w:rsidR="00DB2DAC">
              <w:rPr>
                <w:noProof/>
                <w:webHidden/>
              </w:rPr>
              <w:tab/>
            </w:r>
            <w:r w:rsidR="00DB2DAC">
              <w:rPr>
                <w:noProof/>
                <w:webHidden/>
              </w:rPr>
              <w:fldChar w:fldCharType="begin"/>
            </w:r>
            <w:r w:rsidR="00DB2DAC">
              <w:rPr>
                <w:noProof/>
                <w:webHidden/>
              </w:rPr>
              <w:instrText xml:space="preserve"> PAGEREF _Toc68869322 \h </w:instrText>
            </w:r>
            <w:r w:rsidR="00DB2DAC">
              <w:rPr>
                <w:noProof/>
                <w:webHidden/>
              </w:rPr>
            </w:r>
            <w:r w:rsidR="00DB2DAC">
              <w:rPr>
                <w:noProof/>
                <w:webHidden/>
              </w:rPr>
              <w:fldChar w:fldCharType="separate"/>
            </w:r>
            <w:r w:rsidR="00DB2DAC">
              <w:rPr>
                <w:noProof/>
                <w:webHidden/>
              </w:rPr>
              <w:t>3</w:t>
            </w:r>
            <w:r w:rsidR="00DB2DAC">
              <w:rPr>
                <w:noProof/>
                <w:webHidden/>
              </w:rPr>
              <w:fldChar w:fldCharType="end"/>
            </w:r>
          </w:hyperlink>
        </w:p>
        <w:p w14:paraId="2ADF684D" w14:textId="4AD52989" w:rsidR="00DB2DAC" w:rsidRDefault="000C7139" w:rsidP="00DE74E2">
          <w:pPr>
            <w:pStyle w:val="Innehll2"/>
            <w:tabs>
              <w:tab w:val="right" w:leader="dot" w:pos="7926"/>
            </w:tabs>
            <w:rPr>
              <w:rFonts w:asciiTheme="minorHAnsi" w:hAnsiTheme="minorHAnsi"/>
              <w:noProof/>
              <w:szCs w:val="22"/>
              <w:lang w:eastAsia="sv-SE"/>
            </w:rPr>
          </w:pPr>
          <w:hyperlink w:anchor="_Toc68869324" w:history="1">
            <w:r w:rsidR="00DB2DAC" w:rsidRPr="00555513">
              <w:rPr>
                <w:rStyle w:val="Hyperlnk"/>
                <w:noProof/>
              </w:rPr>
              <w:t>Lagbestämmelser</w:t>
            </w:r>
            <w:r w:rsidR="00DB2DAC">
              <w:rPr>
                <w:noProof/>
                <w:webHidden/>
              </w:rPr>
              <w:tab/>
            </w:r>
            <w:r w:rsidR="00DB2DAC">
              <w:rPr>
                <w:noProof/>
                <w:webHidden/>
              </w:rPr>
              <w:fldChar w:fldCharType="begin"/>
            </w:r>
            <w:r w:rsidR="00DB2DAC">
              <w:rPr>
                <w:noProof/>
                <w:webHidden/>
              </w:rPr>
              <w:instrText xml:space="preserve"> PAGEREF _Toc68869324 \h </w:instrText>
            </w:r>
            <w:r w:rsidR="00DB2DAC">
              <w:rPr>
                <w:noProof/>
                <w:webHidden/>
              </w:rPr>
            </w:r>
            <w:r w:rsidR="00DB2DAC">
              <w:rPr>
                <w:noProof/>
                <w:webHidden/>
              </w:rPr>
              <w:fldChar w:fldCharType="separate"/>
            </w:r>
            <w:r w:rsidR="00DB2DAC">
              <w:rPr>
                <w:noProof/>
                <w:webHidden/>
              </w:rPr>
              <w:t>3</w:t>
            </w:r>
            <w:r w:rsidR="00DB2DAC">
              <w:rPr>
                <w:noProof/>
                <w:webHidden/>
              </w:rPr>
              <w:fldChar w:fldCharType="end"/>
            </w:r>
          </w:hyperlink>
        </w:p>
        <w:p w14:paraId="57B1285D" w14:textId="21D51182" w:rsidR="00DB2DAC" w:rsidRDefault="000C7139">
          <w:pPr>
            <w:pStyle w:val="Innehll2"/>
            <w:tabs>
              <w:tab w:val="right" w:leader="dot" w:pos="7926"/>
            </w:tabs>
            <w:rPr>
              <w:rFonts w:asciiTheme="minorHAnsi" w:hAnsiTheme="minorHAnsi"/>
              <w:noProof/>
              <w:szCs w:val="22"/>
              <w:lang w:eastAsia="sv-SE"/>
            </w:rPr>
          </w:pPr>
          <w:hyperlink w:anchor="_Toc68869327" w:history="1">
            <w:r w:rsidR="00DB2DAC" w:rsidRPr="00555513">
              <w:rPr>
                <w:rStyle w:val="Hyperlnk"/>
                <w:noProof/>
              </w:rPr>
              <w:t>Stödjande dokument</w:t>
            </w:r>
            <w:r w:rsidR="00DB2DAC">
              <w:rPr>
                <w:noProof/>
                <w:webHidden/>
              </w:rPr>
              <w:tab/>
            </w:r>
            <w:r w:rsidR="00DB2DAC">
              <w:rPr>
                <w:noProof/>
                <w:webHidden/>
              </w:rPr>
              <w:fldChar w:fldCharType="begin"/>
            </w:r>
            <w:r w:rsidR="00DB2DAC">
              <w:rPr>
                <w:noProof/>
                <w:webHidden/>
              </w:rPr>
              <w:instrText xml:space="preserve"> PAGEREF _Toc68869327 \h </w:instrText>
            </w:r>
            <w:r w:rsidR="00DB2DAC">
              <w:rPr>
                <w:noProof/>
                <w:webHidden/>
              </w:rPr>
            </w:r>
            <w:r w:rsidR="00DB2DAC">
              <w:rPr>
                <w:noProof/>
                <w:webHidden/>
              </w:rPr>
              <w:fldChar w:fldCharType="separate"/>
            </w:r>
            <w:r w:rsidR="00DB2DAC">
              <w:rPr>
                <w:noProof/>
                <w:webHidden/>
              </w:rPr>
              <w:t>4</w:t>
            </w:r>
            <w:r w:rsidR="00DB2DAC">
              <w:rPr>
                <w:noProof/>
                <w:webHidden/>
              </w:rPr>
              <w:fldChar w:fldCharType="end"/>
            </w:r>
          </w:hyperlink>
        </w:p>
        <w:p w14:paraId="4266622F" w14:textId="0A33CAFE" w:rsidR="00DB2DAC" w:rsidRDefault="000C7139">
          <w:pPr>
            <w:pStyle w:val="Innehll1"/>
            <w:tabs>
              <w:tab w:val="right" w:leader="dot" w:pos="7926"/>
            </w:tabs>
            <w:rPr>
              <w:rFonts w:asciiTheme="minorHAnsi" w:hAnsiTheme="minorHAnsi"/>
              <w:b w:val="0"/>
              <w:noProof/>
              <w:szCs w:val="22"/>
              <w:lang w:eastAsia="sv-SE"/>
            </w:rPr>
          </w:pPr>
          <w:hyperlink w:anchor="_Toc68869328" w:history="1">
            <w:r w:rsidR="00DB2DAC" w:rsidRPr="00555513">
              <w:rPr>
                <w:rStyle w:val="Hyperlnk"/>
                <w:noProof/>
              </w:rPr>
              <w:t>Riktlinje</w:t>
            </w:r>
            <w:r w:rsidR="00DB2DAC">
              <w:rPr>
                <w:noProof/>
                <w:webHidden/>
              </w:rPr>
              <w:tab/>
            </w:r>
            <w:r w:rsidR="00DB2DAC">
              <w:rPr>
                <w:noProof/>
                <w:webHidden/>
              </w:rPr>
              <w:fldChar w:fldCharType="begin"/>
            </w:r>
            <w:r w:rsidR="00DB2DAC">
              <w:rPr>
                <w:noProof/>
                <w:webHidden/>
              </w:rPr>
              <w:instrText xml:space="preserve"> PAGEREF _Toc68869328 \h </w:instrText>
            </w:r>
            <w:r w:rsidR="00DB2DAC">
              <w:rPr>
                <w:noProof/>
                <w:webHidden/>
              </w:rPr>
            </w:r>
            <w:r w:rsidR="00DB2DAC">
              <w:rPr>
                <w:noProof/>
                <w:webHidden/>
              </w:rPr>
              <w:fldChar w:fldCharType="separate"/>
            </w:r>
            <w:r w:rsidR="00DB2DAC">
              <w:rPr>
                <w:noProof/>
                <w:webHidden/>
              </w:rPr>
              <w:t>5</w:t>
            </w:r>
            <w:r w:rsidR="00DB2DAC">
              <w:rPr>
                <w:noProof/>
                <w:webHidden/>
              </w:rPr>
              <w:fldChar w:fldCharType="end"/>
            </w:r>
          </w:hyperlink>
        </w:p>
        <w:p w14:paraId="79536EC4" w14:textId="6CD17C37" w:rsidR="00C92305" w:rsidRDefault="009F63F9">
          <w:r>
            <w:rPr>
              <w:rFonts w:asciiTheme="majorHAnsi" w:hAnsiTheme="majorHAnsi"/>
              <w:bCs/>
              <w:noProof/>
            </w:rPr>
            <w:fldChar w:fldCharType="end"/>
          </w:r>
        </w:p>
      </w:sdtContent>
    </w:sdt>
    <w:p w14:paraId="5CED76D5" w14:textId="77777777" w:rsidR="000845A5" w:rsidRDefault="00C92305">
      <w:pPr>
        <w:spacing w:after="240" w:line="240" w:lineRule="auto"/>
      </w:pPr>
      <w:r>
        <w:br w:type="page"/>
      </w:r>
    </w:p>
    <w:bookmarkStart w:id="1" w:name="_Toc68869320" w:displacedByCustomXml="next"/>
    <w:bookmarkStart w:id="2" w:name="_Toc68098959" w:displacedByCustomXml="next"/>
    <w:sdt>
      <w:sdtPr>
        <w:rPr>
          <w:sz w:val="27"/>
          <w:szCs w:val="28"/>
        </w:rPr>
        <w:id w:val="-642495928"/>
        <w:lock w:val="contentLocked"/>
        <w:placeholder>
          <w:docPart w:val="1E86A050A95649B59A18333649A854D7"/>
        </w:placeholder>
        <w:group/>
      </w:sdtPr>
      <w:sdtEndPr>
        <w:rPr>
          <w:sz w:val="34"/>
        </w:rPr>
      </w:sdtEndPr>
      <w:sdtContent>
        <w:p w14:paraId="1CF4B7FA" w14:textId="77777777" w:rsidR="00C92305" w:rsidRDefault="00C92305" w:rsidP="00C92305">
          <w:pPr>
            <w:pStyle w:val="Rubrik1"/>
          </w:pPr>
          <w:r>
            <w:t>Inledning</w:t>
          </w:r>
          <w:bookmarkEnd w:id="2"/>
          <w:bookmarkEnd w:id="1"/>
        </w:p>
        <w:p w14:paraId="7342A931" w14:textId="16F18EC8" w:rsidR="003D0609" w:rsidRDefault="003D0609" w:rsidP="003D0609">
          <w:pPr>
            <w:pStyle w:val="Rubrik2"/>
          </w:pPr>
          <w:bookmarkStart w:id="3" w:name="_Toc68098960"/>
          <w:bookmarkStart w:id="4" w:name="_Toc68869321"/>
          <w:r>
            <w:t>Syftet med de</w:t>
          </w:r>
          <w:r w:rsidR="00880F96">
            <w:t xml:space="preserve">nna </w:t>
          </w:r>
          <w:r w:rsidR="00DB2DAC">
            <w:t>riktlinje</w:t>
          </w:r>
        </w:p>
      </w:sdtContent>
    </w:sdt>
    <w:bookmarkEnd w:id="4" w:displacedByCustomXml="prev"/>
    <w:bookmarkEnd w:id="3" w:displacedByCustomXml="prev"/>
    <w:p w14:paraId="5F619F8E" w14:textId="4A991EAD" w:rsidR="003D0609" w:rsidRDefault="00F57890" w:rsidP="003D0609">
      <w:r>
        <w:t xml:space="preserve">Säkerställa att legitimerad personal identifierar risker och förebygger vårdskador i samband med behandling med </w:t>
      </w:r>
      <w:proofErr w:type="spellStart"/>
      <w:r>
        <w:t>tippbord</w:t>
      </w:r>
      <w:proofErr w:type="spellEnd"/>
      <w:r>
        <w:t xml:space="preserve"> (tippbräda).</w:t>
      </w:r>
    </w:p>
    <w:bookmarkStart w:id="5" w:name="_Toc68869322" w:displacedByCustomXml="next"/>
    <w:bookmarkStart w:id="6" w:name="_Toc68098961" w:displacedByCustomXml="next"/>
    <w:sdt>
      <w:sdtPr>
        <w:id w:val="141783515"/>
        <w:lock w:val="contentLocked"/>
        <w:placeholder>
          <w:docPart w:val="1E86A050A95649B59A18333649A854D7"/>
        </w:placeholder>
        <w:group/>
      </w:sdtPr>
      <w:sdtEndPr/>
      <w:sdtContent>
        <w:p w14:paraId="20C7E05F" w14:textId="3018AEEC" w:rsidR="003D0609" w:rsidRDefault="003D0609" w:rsidP="003D0609">
          <w:pPr>
            <w:pStyle w:val="Rubrik2"/>
          </w:pPr>
          <w:r>
            <w:t xml:space="preserve">Vem omfattas av </w:t>
          </w:r>
          <w:r w:rsidR="00DB2DAC">
            <w:t>riktlinjen</w:t>
          </w:r>
        </w:p>
      </w:sdtContent>
    </w:sdt>
    <w:bookmarkEnd w:id="5" w:displacedByCustomXml="prev"/>
    <w:bookmarkEnd w:id="6" w:displacedByCustomXml="prev"/>
    <w:p w14:paraId="2EF768B7" w14:textId="407DB867" w:rsidR="003D0609" w:rsidRDefault="00150FA7" w:rsidP="003D0609">
      <w:r>
        <w:t>Denna riktlinje gäller för legitimerad personal (arbetsterapeut, fysioterapeut/sjukgymnast, sjuksköterska), vård- och omsorgspersonal samt chefer.</w:t>
      </w:r>
    </w:p>
    <w:p w14:paraId="0B19CED8" w14:textId="77777777" w:rsidR="00DB2DAC" w:rsidRDefault="00DB2DAC" w:rsidP="00DB2DAC">
      <w:pPr>
        <w:pStyle w:val="Rubrik2"/>
      </w:pPr>
      <w:bookmarkStart w:id="7" w:name="_Toc484616826"/>
      <w:bookmarkStart w:id="8" w:name="_Toc68869324"/>
      <w:bookmarkStart w:id="9" w:name="_Toc68098963"/>
      <w:r>
        <w:t>Lagbestämmelser</w:t>
      </w:r>
      <w:bookmarkEnd w:id="7"/>
      <w:bookmarkEnd w:id="8"/>
    </w:p>
    <w:p w14:paraId="1574E131" w14:textId="77777777" w:rsidR="008674AE" w:rsidRDefault="003541DB" w:rsidP="003541DB">
      <w:pPr>
        <w:ind w:left="2608" w:hanging="2608"/>
      </w:pPr>
      <w:r>
        <w:t xml:space="preserve">SFS 2021:600 </w:t>
      </w:r>
      <w:r>
        <w:tab/>
        <w:t xml:space="preserve">Lag med kompletterande bestämmelser till EU:s förordning om medicinsktekniska produkter </w:t>
      </w:r>
    </w:p>
    <w:p w14:paraId="2F71A272" w14:textId="77777777" w:rsidR="00470C8E" w:rsidRDefault="003541DB" w:rsidP="008674AE">
      <w:pPr>
        <w:ind w:left="2608" w:hanging="2608"/>
        <w:rPr>
          <w:rFonts w:ascii="Times New Roman" w:hAnsi="Times New Roman" w:cs="Times New Roman"/>
        </w:rPr>
      </w:pPr>
      <w:r>
        <w:t xml:space="preserve">SFS 2021:631 </w:t>
      </w:r>
      <w:r w:rsidR="008674AE">
        <w:tab/>
      </w:r>
      <w:r>
        <w:t>Förordning med kompletterande bestämmelser till EU:s förordning om medicintekniska produkte</w:t>
      </w:r>
      <w:r w:rsidR="00470C8E">
        <w:t>r</w:t>
      </w:r>
      <w:r w:rsidR="00470C8E" w:rsidRPr="00470C8E">
        <w:rPr>
          <w:rFonts w:ascii="Times New Roman" w:hAnsi="Times New Roman" w:cs="Times New Roman"/>
        </w:rPr>
        <w:t xml:space="preserve"> </w:t>
      </w:r>
    </w:p>
    <w:p w14:paraId="27FE03BA" w14:textId="794B541F" w:rsidR="003541DB" w:rsidRPr="003541DB" w:rsidRDefault="00470C8E" w:rsidP="008674AE">
      <w:pPr>
        <w:ind w:left="2608" w:hanging="2608"/>
      </w:pPr>
      <w:r w:rsidRPr="00636EC1">
        <w:rPr>
          <w:rFonts w:ascii="Times New Roman" w:hAnsi="Times New Roman" w:cs="Times New Roman"/>
        </w:rPr>
        <w:t>HSLF-FS 2021:52</w:t>
      </w:r>
      <w:r>
        <w:rPr>
          <w:rFonts w:ascii="Times New Roman" w:hAnsi="Times New Roman" w:cs="Times New Roman"/>
        </w:rPr>
        <w:tab/>
      </w:r>
      <w:r w:rsidRPr="00636EC1">
        <w:rPr>
          <w:rFonts w:ascii="Times New Roman" w:hAnsi="Times New Roman" w:cs="Times New Roman"/>
        </w:rPr>
        <w:t xml:space="preserve">Socialstyrelsens föreskrifter om användning av medicintekniska produkter i hälso- och sjukvården </w:t>
      </w:r>
    </w:p>
    <w:p w14:paraId="1985DCB0" w14:textId="0D14E00B" w:rsidR="00CB22F7" w:rsidRPr="00CB22F7" w:rsidRDefault="008F1756" w:rsidP="00CB22F7">
      <w:r>
        <w:rPr>
          <w:rFonts w:ascii="Times New Roman" w:hAnsi="Times New Roman" w:cs="Times New Roman"/>
        </w:rPr>
        <w:t>HSL 2017:30</w:t>
      </w:r>
      <w:r>
        <w:rPr>
          <w:rFonts w:ascii="Times New Roman" w:hAnsi="Times New Roman" w:cs="Times New Roman"/>
        </w:rPr>
        <w:tab/>
      </w:r>
      <w:r>
        <w:rPr>
          <w:rFonts w:ascii="Times New Roman" w:hAnsi="Times New Roman" w:cs="Times New Roman"/>
        </w:rPr>
        <w:tab/>
      </w:r>
      <w:r w:rsidR="00636EC1" w:rsidRPr="00636EC1">
        <w:rPr>
          <w:rFonts w:ascii="Times New Roman" w:hAnsi="Times New Roman" w:cs="Times New Roman"/>
        </w:rPr>
        <w:t xml:space="preserve">Hälso- och sjukvårdslag </w:t>
      </w:r>
      <w:r w:rsidR="00636EC1">
        <w:rPr>
          <w:rFonts w:ascii="Times New Roman" w:hAnsi="Times New Roman" w:cs="Times New Roman"/>
        </w:rPr>
        <w:br/>
      </w:r>
      <w:bookmarkStart w:id="10" w:name="_Toc68098964"/>
      <w:bookmarkEnd w:id="9"/>
    </w:p>
    <w:bookmarkEnd w:id="10"/>
    <w:p w14:paraId="4655BFE7" w14:textId="2E1FA171" w:rsidR="00C92305" w:rsidRDefault="00C92305">
      <w:pPr>
        <w:spacing w:after="240" w:line="240" w:lineRule="auto"/>
      </w:pPr>
      <w:r>
        <w:br w:type="page"/>
      </w:r>
    </w:p>
    <w:p w14:paraId="726BDC22" w14:textId="77777777" w:rsidR="00DB2DAC" w:rsidRDefault="00DB2DAC" w:rsidP="00DB2DAC">
      <w:pPr>
        <w:pStyle w:val="Rubrik1"/>
      </w:pPr>
      <w:bookmarkStart w:id="11" w:name="_Toc484616830"/>
      <w:bookmarkStart w:id="12" w:name="_Toc68869328"/>
      <w:r>
        <w:lastRenderedPageBreak/>
        <w:t>Riktlinje</w:t>
      </w:r>
      <w:bookmarkEnd w:id="11"/>
      <w:bookmarkEnd w:id="12"/>
    </w:p>
    <w:p w14:paraId="1FD3501F" w14:textId="2F83E72B" w:rsidR="002E122B" w:rsidRDefault="002E122B" w:rsidP="002E122B">
      <w:pPr>
        <w:rPr>
          <w:rFonts w:ascii="Times New Roman" w:hAnsi="Times New Roman" w:cs="Times New Roman"/>
        </w:rPr>
      </w:pPr>
      <w:r w:rsidRPr="002E122B">
        <w:rPr>
          <w:rFonts w:ascii="Times New Roman" w:hAnsi="Times New Roman" w:cs="Times New Roman"/>
        </w:rPr>
        <w:t xml:space="preserve">Användning av </w:t>
      </w:r>
      <w:proofErr w:type="spellStart"/>
      <w:r w:rsidRPr="002E122B">
        <w:rPr>
          <w:rFonts w:ascii="Times New Roman" w:hAnsi="Times New Roman" w:cs="Times New Roman"/>
        </w:rPr>
        <w:t>tippbord</w:t>
      </w:r>
      <w:proofErr w:type="spellEnd"/>
      <w:r w:rsidRPr="002E122B">
        <w:rPr>
          <w:rFonts w:ascii="Times New Roman" w:hAnsi="Times New Roman" w:cs="Times New Roman"/>
        </w:rPr>
        <w:t xml:space="preserve"> (tippbräda) är en riskfylld åtgärd som kräver kunskap och kompetens. En riskbedömning ska alltid utföras och dokumenteras samt klargöra vem som är lämplig att utföra åtgärden. Visar riskanalysen att åtgärden kan utföras av icke legitimerad personal ska den delegeras. </w:t>
      </w:r>
      <w:r>
        <w:rPr>
          <w:rFonts w:ascii="Times New Roman" w:hAnsi="Times New Roman" w:cs="Times New Roman"/>
        </w:rPr>
        <w:br/>
      </w:r>
      <w:proofErr w:type="spellStart"/>
      <w:r w:rsidRPr="002E122B">
        <w:rPr>
          <w:rFonts w:ascii="Times New Roman" w:hAnsi="Times New Roman" w:cs="Times New Roman"/>
        </w:rPr>
        <w:t>Tippbord</w:t>
      </w:r>
      <w:proofErr w:type="spellEnd"/>
      <w:r w:rsidRPr="002E122B">
        <w:rPr>
          <w:rFonts w:ascii="Times New Roman" w:hAnsi="Times New Roman" w:cs="Times New Roman"/>
        </w:rPr>
        <w:t xml:space="preserve"> (tippbräda) ska användas utifrån produktanvisningen som återfinns i ”Handbok för förskrivning av personliga hjälpmedel”, oavsett om det är förskrivet eller inköpt av verksamheten. </w:t>
      </w:r>
      <w:r>
        <w:rPr>
          <w:rFonts w:ascii="Times New Roman" w:hAnsi="Times New Roman" w:cs="Times New Roman"/>
        </w:rPr>
        <w:br/>
      </w:r>
      <w:r w:rsidRPr="002E122B">
        <w:rPr>
          <w:rFonts w:ascii="Times New Roman" w:hAnsi="Times New Roman" w:cs="Times New Roman"/>
        </w:rPr>
        <w:t xml:space="preserve">Inköpt </w:t>
      </w:r>
      <w:proofErr w:type="spellStart"/>
      <w:r w:rsidRPr="002E122B">
        <w:rPr>
          <w:rFonts w:ascii="Times New Roman" w:hAnsi="Times New Roman" w:cs="Times New Roman"/>
        </w:rPr>
        <w:t>tippbord</w:t>
      </w:r>
      <w:proofErr w:type="spellEnd"/>
      <w:r w:rsidRPr="002E122B">
        <w:rPr>
          <w:rFonts w:ascii="Times New Roman" w:hAnsi="Times New Roman" w:cs="Times New Roman"/>
        </w:rPr>
        <w:t xml:space="preserve"> (tippbräda) räknas som enhetens grundutrustning och ska registreras i MTP-ytan. Respektive enhetschef inom </w:t>
      </w:r>
      <w:proofErr w:type="spellStart"/>
      <w:r w:rsidRPr="002E122B">
        <w:rPr>
          <w:rFonts w:ascii="Times New Roman" w:hAnsi="Times New Roman" w:cs="Times New Roman"/>
        </w:rPr>
        <w:t>SoL</w:t>
      </w:r>
      <w:proofErr w:type="spellEnd"/>
      <w:r w:rsidRPr="002E122B">
        <w:rPr>
          <w:rFonts w:ascii="Times New Roman" w:hAnsi="Times New Roman" w:cs="Times New Roman"/>
        </w:rPr>
        <w:t>/LSS ansvarar för att</w:t>
      </w:r>
      <w:r w:rsidR="00B955F9">
        <w:rPr>
          <w:rFonts w:ascii="Times New Roman" w:hAnsi="Times New Roman" w:cs="Times New Roman"/>
        </w:rPr>
        <w:t xml:space="preserve"> r</w:t>
      </w:r>
      <w:r w:rsidR="00B955F9">
        <w:t>eparationer, kontroller och besiktningar</w:t>
      </w:r>
      <w:r w:rsidRPr="002E122B">
        <w:rPr>
          <w:rFonts w:ascii="Times New Roman" w:hAnsi="Times New Roman" w:cs="Times New Roman"/>
        </w:rPr>
        <w:t xml:space="preserve"> utförs enligt tillverkarens bruksanvisning. </w:t>
      </w:r>
      <w:r>
        <w:rPr>
          <w:rFonts w:ascii="Times New Roman" w:hAnsi="Times New Roman" w:cs="Times New Roman"/>
        </w:rPr>
        <w:br/>
      </w:r>
      <w:r>
        <w:rPr>
          <w:rFonts w:ascii="Times New Roman" w:hAnsi="Times New Roman" w:cs="Times New Roman"/>
        </w:rPr>
        <w:br/>
      </w:r>
      <w:r w:rsidRPr="00713F99">
        <w:rPr>
          <w:rFonts w:ascii="Times New Roman" w:hAnsi="Times New Roman" w:cs="Times New Roman"/>
          <w:b/>
          <w:bCs/>
          <w:sz w:val="28"/>
          <w:szCs w:val="28"/>
        </w:rPr>
        <w:t xml:space="preserve">Ansvarsfördelning </w:t>
      </w:r>
      <w:r>
        <w:rPr>
          <w:rFonts w:ascii="Times New Roman" w:hAnsi="Times New Roman" w:cs="Times New Roman"/>
        </w:rPr>
        <w:br/>
      </w:r>
      <w:r w:rsidRPr="00713F99">
        <w:rPr>
          <w:rFonts w:ascii="Times New Roman" w:hAnsi="Times New Roman" w:cs="Times New Roman"/>
          <w:b/>
          <w:bCs/>
        </w:rPr>
        <w:t>Ordinatören ansvarar för att:</w:t>
      </w:r>
    </w:p>
    <w:p w14:paraId="70184153" w14:textId="77777777" w:rsidR="00124702" w:rsidRDefault="00124702" w:rsidP="00124702">
      <w:pPr>
        <w:pStyle w:val="Liststycke"/>
        <w:numPr>
          <w:ilvl w:val="0"/>
          <w:numId w:val="13"/>
        </w:numPr>
        <w:spacing w:before="240" w:after="0" w:line="360" w:lineRule="auto"/>
        <w:rPr>
          <w:rFonts w:ascii="Times New Roman" w:hAnsi="Times New Roman" w:cs="Times New Roman"/>
        </w:rPr>
      </w:pPr>
      <w:r w:rsidRPr="00EA1E99">
        <w:rPr>
          <w:rFonts w:ascii="Times New Roman" w:hAnsi="Times New Roman" w:cs="Times New Roman"/>
        </w:rPr>
        <w:t>Bedöma behov av behandling och planera utförandet av behandlingen utifrån en riskbedömning</w:t>
      </w:r>
    </w:p>
    <w:p w14:paraId="6D8F0F27" w14:textId="77777777" w:rsidR="00124702" w:rsidRPr="00A26C5B" w:rsidRDefault="00124702" w:rsidP="00124702">
      <w:pPr>
        <w:pStyle w:val="Liststycke"/>
        <w:numPr>
          <w:ilvl w:val="0"/>
          <w:numId w:val="13"/>
        </w:numPr>
        <w:spacing w:before="240" w:after="0" w:line="360" w:lineRule="auto"/>
        <w:rPr>
          <w:rFonts w:ascii="Times New Roman" w:hAnsi="Times New Roman" w:cs="Times New Roman"/>
        </w:rPr>
      </w:pPr>
      <w:r w:rsidRPr="00A26C5B">
        <w:rPr>
          <w:rFonts w:ascii="Times New Roman" w:hAnsi="Times New Roman" w:cs="Times New Roman"/>
        </w:rPr>
        <w:t>Delegera uppgiften</w:t>
      </w:r>
    </w:p>
    <w:p w14:paraId="24452AB4" w14:textId="77777777" w:rsidR="00124702" w:rsidRDefault="00124702" w:rsidP="00124702">
      <w:pPr>
        <w:pStyle w:val="Liststycke"/>
        <w:numPr>
          <w:ilvl w:val="0"/>
          <w:numId w:val="13"/>
        </w:numPr>
        <w:spacing w:before="240" w:after="0" w:line="360" w:lineRule="auto"/>
        <w:rPr>
          <w:rFonts w:ascii="Times New Roman" w:hAnsi="Times New Roman" w:cs="Times New Roman"/>
        </w:rPr>
      </w:pPr>
      <w:r w:rsidRPr="00EA1E99">
        <w:rPr>
          <w:rFonts w:ascii="Times New Roman" w:hAnsi="Times New Roman" w:cs="Times New Roman"/>
        </w:rPr>
        <w:t>Ge muntlig och skriftlig instruktion (bilaga</w:t>
      </w:r>
      <w:r>
        <w:rPr>
          <w:rFonts w:ascii="Times New Roman" w:hAnsi="Times New Roman" w:cs="Times New Roman"/>
        </w:rPr>
        <w:t xml:space="preserve"> kan användas</w:t>
      </w:r>
      <w:r w:rsidRPr="00EA1E99">
        <w:rPr>
          <w:rFonts w:ascii="Times New Roman" w:hAnsi="Times New Roman" w:cs="Times New Roman"/>
        </w:rPr>
        <w:t xml:space="preserve">) gällande utförandet av behandlingen </w:t>
      </w:r>
    </w:p>
    <w:p w14:paraId="0C8405A6" w14:textId="77777777" w:rsidR="00124702" w:rsidRPr="00EA1E99" w:rsidRDefault="00124702" w:rsidP="00124702">
      <w:pPr>
        <w:pStyle w:val="Liststycke"/>
        <w:numPr>
          <w:ilvl w:val="0"/>
          <w:numId w:val="13"/>
        </w:numPr>
        <w:spacing w:before="240" w:after="0" w:line="360" w:lineRule="auto"/>
        <w:rPr>
          <w:rFonts w:ascii="Times New Roman" w:hAnsi="Times New Roman" w:cs="Times New Roman"/>
        </w:rPr>
      </w:pPr>
      <w:r>
        <w:rPr>
          <w:rFonts w:ascii="Times New Roman" w:hAnsi="Times New Roman" w:cs="Times New Roman"/>
        </w:rPr>
        <w:t>U</w:t>
      </w:r>
      <w:r w:rsidRPr="00EA1E99">
        <w:rPr>
          <w:rFonts w:ascii="Times New Roman" w:hAnsi="Times New Roman" w:cs="Times New Roman"/>
        </w:rPr>
        <w:t xml:space="preserve">tvärdera och följa upp mot uppsatta mål </w:t>
      </w:r>
    </w:p>
    <w:p w14:paraId="39125F3B" w14:textId="77777777" w:rsidR="004F7BA7" w:rsidRPr="00713F99" w:rsidRDefault="002E122B" w:rsidP="002E122B">
      <w:pPr>
        <w:rPr>
          <w:rFonts w:ascii="Times New Roman" w:hAnsi="Times New Roman" w:cs="Times New Roman"/>
          <w:b/>
          <w:bCs/>
        </w:rPr>
      </w:pPr>
      <w:r w:rsidRPr="00713F99">
        <w:rPr>
          <w:rFonts w:ascii="Times New Roman" w:hAnsi="Times New Roman" w:cs="Times New Roman"/>
          <w:b/>
          <w:bCs/>
        </w:rPr>
        <w:br/>
        <w:t>Vård- och omsorgspersonal med delegering för uppgiften ansvarar för att:</w:t>
      </w:r>
    </w:p>
    <w:p w14:paraId="10DC3B18" w14:textId="77777777" w:rsidR="004F7BA7" w:rsidRPr="00EA1E99" w:rsidRDefault="004F7BA7" w:rsidP="004F7BA7">
      <w:pPr>
        <w:pStyle w:val="Liststycke"/>
        <w:numPr>
          <w:ilvl w:val="0"/>
          <w:numId w:val="14"/>
        </w:numPr>
        <w:spacing w:before="240" w:after="0" w:line="360" w:lineRule="auto"/>
        <w:rPr>
          <w:rFonts w:ascii="Times New Roman" w:hAnsi="Times New Roman" w:cs="Times New Roman"/>
        </w:rPr>
      </w:pPr>
      <w:r w:rsidRPr="00EA1E99">
        <w:rPr>
          <w:rFonts w:ascii="Times New Roman" w:hAnsi="Times New Roman" w:cs="Times New Roman"/>
        </w:rPr>
        <w:t xml:space="preserve">Kontrollera </w:t>
      </w:r>
      <w:proofErr w:type="spellStart"/>
      <w:r w:rsidRPr="00EA1E99">
        <w:rPr>
          <w:rFonts w:ascii="Times New Roman" w:hAnsi="Times New Roman" w:cs="Times New Roman"/>
        </w:rPr>
        <w:t>tippbordet</w:t>
      </w:r>
      <w:proofErr w:type="spellEnd"/>
      <w:r w:rsidRPr="00EA1E99">
        <w:rPr>
          <w:rFonts w:ascii="Times New Roman" w:hAnsi="Times New Roman" w:cs="Times New Roman"/>
        </w:rPr>
        <w:t xml:space="preserve"> (tippbrädan) inför varje användningstillfälle</w:t>
      </w:r>
    </w:p>
    <w:p w14:paraId="6BD3C755" w14:textId="77777777" w:rsidR="004F7BA7" w:rsidRPr="00EA1E99" w:rsidRDefault="004F7BA7" w:rsidP="004F7BA7">
      <w:pPr>
        <w:pStyle w:val="Liststycke"/>
        <w:numPr>
          <w:ilvl w:val="0"/>
          <w:numId w:val="14"/>
        </w:numPr>
        <w:spacing w:before="240" w:after="0" w:line="360" w:lineRule="auto"/>
        <w:rPr>
          <w:rFonts w:ascii="Times New Roman" w:hAnsi="Times New Roman" w:cs="Times New Roman"/>
        </w:rPr>
      </w:pPr>
      <w:r w:rsidRPr="00EA1E99">
        <w:rPr>
          <w:rFonts w:ascii="Times New Roman" w:hAnsi="Times New Roman" w:cs="Times New Roman"/>
        </w:rPr>
        <w:t>Följa ordinatörens instruktioner</w:t>
      </w:r>
    </w:p>
    <w:p w14:paraId="3692E9E3" w14:textId="77777777" w:rsidR="004F7BA7" w:rsidRPr="00EA1E99" w:rsidRDefault="004F7BA7" w:rsidP="004F7BA7">
      <w:pPr>
        <w:pStyle w:val="Liststycke"/>
        <w:numPr>
          <w:ilvl w:val="0"/>
          <w:numId w:val="14"/>
        </w:numPr>
        <w:spacing w:before="240" w:after="0" w:line="360" w:lineRule="auto"/>
        <w:rPr>
          <w:rFonts w:ascii="Times New Roman" w:hAnsi="Times New Roman" w:cs="Times New Roman"/>
        </w:rPr>
      </w:pPr>
      <w:r w:rsidRPr="00EA1E99">
        <w:rPr>
          <w:rFonts w:ascii="Times New Roman" w:hAnsi="Times New Roman" w:cs="Times New Roman"/>
        </w:rPr>
        <w:t xml:space="preserve">Känna till risker med </w:t>
      </w:r>
      <w:proofErr w:type="spellStart"/>
      <w:r w:rsidRPr="00EA1E99">
        <w:rPr>
          <w:rFonts w:ascii="Times New Roman" w:hAnsi="Times New Roman" w:cs="Times New Roman"/>
        </w:rPr>
        <w:t>tippbord</w:t>
      </w:r>
      <w:proofErr w:type="spellEnd"/>
      <w:r w:rsidRPr="00EA1E99">
        <w:rPr>
          <w:rFonts w:ascii="Times New Roman" w:hAnsi="Times New Roman" w:cs="Times New Roman"/>
        </w:rPr>
        <w:t xml:space="preserve"> (tippbräda)</w:t>
      </w:r>
    </w:p>
    <w:p w14:paraId="3D23736B" w14:textId="77777777" w:rsidR="004F7BA7" w:rsidRPr="00EA1E99" w:rsidRDefault="004F7BA7" w:rsidP="004F7BA7">
      <w:pPr>
        <w:pStyle w:val="Liststycke"/>
        <w:numPr>
          <w:ilvl w:val="0"/>
          <w:numId w:val="14"/>
        </w:numPr>
        <w:spacing w:before="240" w:after="0" w:line="360" w:lineRule="auto"/>
        <w:rPr>
          <w:rFonts w:ascii="Times New Roman" w:hAnsi="Times New Roman" w:cs="Times New Roman"/>
        </w:rPr>
      </w:pPr>
      <w:r w:rsidRPr="00EA1E99">
        <w:rPr>
          <w:rFonts w:ascii="Times New Roman" w:hAnsi="Times New Roman" w:cs="Times New Roman"/>
        </w:rPr>
        <w:t>Rapportera tillbud och olyckor samt om defekter upptäcks</w:t>
      </w:r>
    </w:p>
    <w:p w14:paraId="140FB46E" w14:textId="77777777" w:rsidR="004F7BA7" w:rsidRPr="00EA1E99" w:rsidRDefault="004F7BA7" w:rsidP="004F7BA7">
      <w:pPr>
        <w:pStyle w:val="Liststycke"/>
        <w:numPr>
          <w:ilvl w:val="0"/>
          <w:numId w:val="14"/>
        </w:numPr>
        <w:spacing w:before="240" w:after="0" w:line="360" w:lineRule="auto"/>
        <w:rPr>
          <w:rFonts w:ascii="Times New Roman" w:hAnsi="Times New Roman" w:cs="Times New Roman"/>
        </w:rPr>
      </w:pPr>
      <w:r w:rsidRPr="00EA1E99">
        <w:rPr>
          <w:rFonts w:ascii="Times New Roman" w:hAnsi="Times New Roman" w:cs="Times New Roman"/>
        </w:rPr>
        <w:t xml:space="preserve">Informera fysioterapeut/sjukgymnast om patientens behov eller hälsotillstånd förändras </w:t>
      </w:r>
    </w:p>
    <w:p w14:paraId="0375BEBF" w14:textId="77777777" w:rsidR="0092190C" w:rsidRPr="00713F99" w:rsidRDefault="002E122B" w:rsidP="002E122B">
      <w:pPr>
        <w:rPr>
          <w:rFonts w:ascii="Times New Roman" w:hAnsi="Times New Roman" w:cs="Times New Roman"/>
          <w:b/>
          <w:bCs/>
        </w:rPr>
      </w:pPr>
      <w:r>
        <w:rPr>
          <w:rFonts w:ascii="Times New Roman" w:hAnsi="Times New Roman" w:cs="Times New Roman"/>
        </w:rPr>
        <w:br/>
      </w:r>
      <w:r w:rsidRPr="00713F99">
        <w:rPr>
          <w:rFonts w:ascii="Times New Roman" w:hAnsi="Times New Roman" w:cs="Times New Roman"/>
          <w:b/>
          <w:bCs/>
        </w:rPr>
        <w:t>Enhetschef ansvarar för att:</w:t>
      </w:r>
    </w:p>
    <w:p w14:paraId="57235677" w14:textId="19749754" w:rsidR="0092190C" w:rsidRPr="007B325C" w:rsidRDefault="0092190C" w:rsidP="0092190C">
      <w:pPr>
        <w:pStyle w:val="Liststycke"/>
        <w:numPr>
          <w:ilvl w:val="0"/>
          <w:numId w:val="16"/>
        </w:numPr>
        <w:spacing w:before="240" w:line="360" w:lineRule="auto"/>
        <w:rPr>
          <w:rFonts w:ascii="Times New Roman" w:hAnsi="Times New Roman" w:cs="Times New Roman"/>
        </w:rPr>
      </w:pPr>
      <w:r w:rsidRPr="007B325C">
        <w:rPr>
          <w:rFonts w:ascii="Times New Roman" w:hAnsi="Times New Roman" w:cs="Times New Roman"/>
        </w:rPr>
        <w:t>Personalen har delegering för uppgiften</w:t>
      </w:r>
    </w:p>
    <w:p w14:paraId="01B8EC19" w14:textId="77777777" w:rsidR="0092190C" w:rsidRPr="00EA1E99" w:rsidRDefault="0092190C" w:rsidP="0092190C">
      <w:pPr>
        <w:pStyle w:val="Liststycke"/>
        <w:numPr>
          <w:ilvl w:val="0"/>
          <w:numId w:val="15"/>
        </w:numPr>
        <w:spacing w:before="240" w:after="0" w:line="360" w:lineRule="auto"/>
        <w:rPr>
          <w:rFonts w:ascii="Times New Roman" w:hAnsi="Times New Roman" w:cs="Times New Roman"/>
        </w:rPr>
      </w:pPr>
      <w:r w:rsidRPr="00EA1E99">
        <w:rPr>
          <w:rFonts w:ascii="Times New Roman" w:hAnsi="Times New Roman" w:cs="Times New Roman"/>
        </w:rPr>
        <w:t>Personalen har tillräcklig kompetens för att kunna följa given instruktion</w:t>
      </w:r>
    </w:p>
    <w:p w14:paraId="2E463EE5" w14:textId="77777777" w:rsidR="0092190C" w:rsidRDefault="0092190C" w:rsidP="0092190C">
      <w:pPr>
        <w:pStyle w:val="Liststycke"/>
        <w:numPr>
          <w:ilvl w:val="0"/>
          <w:numId w:val="15"/>
        </w:numPr>
        <w:spacing w:before="240" w:after="0" w:line="360" w:lineRule="auto"/>
        <w:rPr>
          <w:rFonts w:ascii="Times New Roman" w:hAnsi="Times New Roman" w:cs="Times New Roman"/>
        </w:rPr>
      </w:pPr>
      <w:r w:rsidRPr="00EA1E99">
        <w:rPr>
          <w:rFonts w:ascii="Times New Roman" w:hAnsi="Times New Roman" w:cs="Times New Roman"/>
        </w:rPr>
        <w:t xml:space="preserve">Personalen utför behandling med </w:t>
      </w:r>
      <w:proofErr w:type="spellStart"/>
      <w:r w:rsidRPr="00EA1E99">
        <w:rPr>
          <w:rFonts w:ascii="Times New Roman" w:hAnsi="Times New Roman" w:cs="Times New Roman"/>
        </w:rPr>
        <w:t>tippbord</w:t>
      </w:r>
      <w:proofErr w:type="spellEnd"/>
      <w:r w:rsidRPr="00EA1E99">
        <w:rPr>
          <w:rFonts w:ascii="Times New Roman" w:hAnsi="Times New Roman" w:cs="Times New Roman"/>
        </w:rPr>
        <w:t xml:space="preserve"> (tippbräda) enligt ordination </w:t>
      </w:r>
    </w:p>
    <w:p w14:paraId="57E7996E" w14:textId="28DE3D45" w:rsidR="0092190C" w:rsidRPr="009E205D" w:rsidRDefault="00B955F9" w:rsidP="0092190C">
      <w:pPr>
        <w:pStyle w:val="Liststycke"/>
        <w:numPr>
          <w:ilvl w:val="0"/>
          <w:numId w:val="15"/>
        </w:numPr>
        <w:spacing w:before="240" w:after="0" w:line="360" w:lineRule="auto"/>
        <w:rPr>
          <w:rFonts w:ascii="Times New Roman" w:hAnsi="Times New Roman" w:cs="Times New Roman"/>
        </w:rPr>
      </w:pPr>
      <w:r>
        <w:t>Reparationer, kontroller och besiktningar</w:t>
      </w:r>
      <w:r w:rsidR="0092190C" w:rsidRPr="00EA1E99">
        <w:rPr>
          <w:rFonts w:ascii="Times New Roman" w:hAnsi="Times New Roman" w:cs="Times New Roman"/>
          <w:color w:val="000000"/>
          <w:shd w:val="clear" w:color="auto" w:fill="FFFFFF"/>
        </w:rPr>
        <w:t xml:space="preserve"> </w:t>
      </w:r>
      <w:r w:rsidR="0092190C" w:rsidRPr="007B325C">
        <w:rPr>
          <w:rFonts w:ascii="Times New Roman" w:hAnsi="Times New Roman" w:cs="Times New Roman"/>
          <w:color w:val="000000"/>
          <w:shd w:val="clear" w:color="auto" w:fill="FFFFFF"/>
        </w:rPr>
        <w:t>utförs enligt tillverkarens bruksanvisning</w:t>
      </w:r>
    </w:p>
    <w:p w14:paraId="2EE8FCFD" w14:textId="4C3CA458" w:rsidR="00DB2DAC" w:rsidRDefault="002E122B" w:rsidP="002E122B">
      <w:r>
        <w:rPr>
          <w:rFonts w:ascii="Times New Roman" w:hAnsi="Times New Roman" w:cs="Times New Roman"/>
        </w:rPr>
        <w:br/>
      </w:r>
    </w:p>
    <w:sectPr w:rsidR="00DB2DAC" w:rsidSect="001817E6">
      <w:footerReference w:type="default" r:id="rId14"/>
      <w:footerReference w:type="first" r:id="rId15"/>
      <w:pgSz w:w="11906" w:h="16838" w:code="9"/>
      <w:pgMar w:top="1418" w:right="2552" w:bottom="1418" w:left="1418" w:header="737" w:footer="6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37B88" w14:textId="77777777" w:rsidR="00A97809" w:rsidRDefault="00A97809" w:rsidP="00BF282B">
      <w:pPr>
        <w:spacing w:after="0" w:line="240" w:lineRule="auto"/>
      </w:pPr>
      <w:r>
        <w:separator/>
      </w:r>
    </w:p>
  </w:endnote>
  <w:endnote w:type="continuationSeparator" w:id="0">
    <w:p w14:paraId="7FBDFADF" w14:textId="77777777" w:rsidR="00A97809" w:rsidRDefault="00A97809"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419" w:tblpY="15537"/>
      <w:tblOverlap w:val="never"/>
      <w:tblW w:w="9072" w:type="dxa"/>
      <w:tblBorders>
        <w:top w:val="single" w:sz="4" w:space="0" w:color="auto"/>
      </w:tblBorders>
      <w:tblCellMar>
        <w:top w:w="57" w:type="dxa"/>
        <w:left w:w="0" w:type="dxa"/>
        <w:right w:w="0" w:type="dxa"/>
      </w:tblCellMar>
      <w:tblLook w:val="04A0" w:firstRow="1" w:lastRow="0" w:firstColumn="1" w:lastColumn="0" w:noHBand="0" w:noVBand="1"/>
    </w:tblPr>
    <w:tblGrid>
      <w:gridCol w:w="7230"/>
      <w:gridCol w:w="1842"/>
    </w:tblGrid>
    <w:tr w:rsidR="001F7CDB" w:rsidRPr="001F7CDB" w14:paraId="250B1EFE" w14:textId="77777777" w:rsidTr="009B0C43">
      <w:tc>
        <w:tcPr>
          <w:tcW w:w="7230" w:type="dxa"/>
        </w:tcPr>
        <w:p w14:paraId="2B51EE7A" w14:textId="3452226A" w:rsidR="001F7CDB" w:rsidRPr="001F7CDB" w:rsidRDefault="000C7139" w:rsidP="009B0C43">
          <w:pPr>
            <w:spacing w:after="0"/>
            <w:rPr>
              <w:rFonts w:asciiTheme="majorHAnsi" w:hAnsiTheme="majorHAnsi" w:cstheme="majorHAnsi"/>
              <w:sz w:val="18"/>
              <w:szCs w:val="18"/>
            </w:rPr>
          </w:pPr>
          <w:sdt>
            <w:sdtPr>
              <w:rPr>
                <w:rFonts w:asciiTheme="majorHAnsi" w:hAnsiTheme="majorHAnsi" w:cstheme="majorHAnsi"/>
                <w:sz w:val="18"/>
                <w:szCs w:val="18"/>
              </w:rPr>
              <w:alias w:val="Titel"/>
              <w:tag w:val=""/>
              <w:id w:val="-911996401"/>
              <w:placeholder>
                <w:docPart w:val="77950C0D302A4522945A0F57E2386EF5"/>
              </w:placeholder>
              <w:dataBinding w:prefixMappings="xmlns:ns0='http://purl.org/dc/elements/1.1/' xmlns:ns1='http://schemas.openxmlformats.org/package/2006/metadata/core-properties' " w:xpath="/ns1:coreProperties[1]/ns0:title[1]" w:storeItemID="{6C3C8BC8-F283-45AE-878A-BAB7291924A1}"/>
              <w:text/>
            </w:sdtPr>
            <w:sdtEndPr/>
            <w:sdtContent>
              <w:r w:rsidR="0073436F">
                <w:rPr>
                  <w:rFonts w:asciiTheme="majorHAnsi" w:hAnsiTheme="majorHAnsi" w:cstheme="majorHAnsi"/>
                  <w:sz w:val="18"/>
                  <w:szCs w:val="18"/>
                </w:rPr>
                <w:t xml:space="preserve">Göteborgs Stads riktlinje för behandling med </w:t>
              </w:r>
              <w:proofErr w:type="spellStart"/>
              <w:r w:rsidR="0073436F">
                <w:rPr>
                  <w:rFonts w:asciiTheme="majorHAnsi" w:hAnsiTheme="majorHAnsi" w:cstheme="majorHAnsi"/>
                  <w:sz w:val="18"/>
                  <w:szCs w:val="18"/>
                </w:rPr>
                <w:t>tippbord</w:t>
              </w:r>
              <w:proofErr w:type="spellEnd"/>
              <w:r w:rsidR="0073436F">
                <w:rPr>
                  <w:rFonts w:asciiTheme="majorHAnsi" w:hAnsiTheme="majorHAnsi" w:cstheme="majorHAnsi"/>
                  <w:sz w:val="18"/>
                  <w:szCs w:val="18"/>
                </w:rPr>
                <w:t xml:space="preserve"> (tippbräda)</w:t>
              </w:r>
            </w:sdtContent>
          </w:sdt>
        </w:p>
      </w:tc>
      <w:tc>
        <w:tcPr>
          <w:tcW w:w="1842" w:type="dxa"/>
        </w:tcPr>
        <w:p w14:paraId="01368EA6" w14:textId="04CB2F1F" w:rsidR="001F7CDB" w:rsidRPr="001F7CDB" w:rsidRDefault="001F7CDB" w:rsidP="009B0C43">
          <w:pPr>
            <w:spacing w:after="0"/>
            <w:jc w:val="right"/>
            <w:rPr>
              <w:rFonts w:asciiTheme="majorHAnsi" w:hAnsiTheme="majorHAnsi" w:cstheme="majorHAnsi"/>
              <w:sz w:val="18"/>
              <w:szCs w:val="18"/>
            </w:rPr>
          </w:pPr>
          <w:r>
            <w:rPr>
              <w:rFonts w:asciiTheme="majorHAnsi" w:hAnsiTheme="majorHAnsi" w:cstheme="majorHAnsi"/>
              <w:sz w:val="18"/>
              <w:szCs w:val="18"/>
            </w:rPr>
            <w:fldChar w:fldCharType="begin"/>
          </w:r>
          <w:r>
            <w:rPr>
              <w:rFonts w:asciiTheme="majorHAnsi" w:hAnsiTheme="majorHAnsi" w:cstheme="majorHAnsi"/>
              <w:sz w:val="18"/>
              <w:szCs w:val="18"/>
            </w:rPr>
            <w:instrText xml:space="preserve"> PAGE  \* Arabic  \* MERGEFORMAT </w:instrText>
          </w:r>
          <w:r>
            <w:rPr>
              <w:rFonts w:asciiTheme="majorHAnsi" w:hAnsiTheme="majorHAnsi" w:cstheme="majorHAnsi"/>
              <w:sz w:val="18"/>
              <w:szCs w:val="18"/>
            </w:rPr>
            <w:fldChar w:fldCharType="separate"/>
          </w:r>
          <w:r>
            <w:rPr>
              <w:rFonts w:asciiTheme="majorHAnsi" w:hAnsiTheme="majorHAnsi" w:cstheme="majorHAnsi"/>
              <w:noProof/>
              <w:sz w:val="18"/>
              <w:szCs w:val="18"/>
            </w:rPr>
            <w:t>2</w:t>
          </w:r>
          <w:r>
            <w:rPr>
              <w:rFonts w:asciiTheme="majorHAnsi" w:hAnsiTheme="majorHAnsi" w:cstheme="majorHAnsi"/>
              <w:sz w:val="18"/>
              <w:szCs w:val="18"/>
            </w:rPr>
            <w:fldChar w:fldCharType="end"/>
          </w:r>
          <w:r>
            <w:rPr>
              <w:rFonts w:asciiTheme="majorHAnsi" w:hAnsiTheme="majorHAnsi" w:cstheme="majorHAnsi"/>
              <w:sz w:val="18"/>
              <w:szCs w:val="18"/>
            </w:rPr>
            <w:t xml:space="preserve"> (</w:t>
          </w:r>
          <w:r>
            <w:rPr>
              <w:rFonts w:asciiTheme="majorHAnsi" w:hAnsiTheme="majorHAnsi" w:cstheme="majorHAnsi"/>
              <w:sz w:val="18"/>
              <w:szCs w:val="18"/>
            </w:rPr>
            <w:fldChar w:fldCharType="begin"/>
          </w:r>
          <w:r>
            <w:rPr>
              <w:rFonts w:asciiTheme="majorHAnsi" w:hAnsiTheme="majorHAnsi" w:cstheme="majorHAnsi"/>
              <w:sz w:val="18"/>
              <w:szCs w:val="18"/>
            </w:rPr>
            <w:instrText xml:space="preserve"> NUMPAGES  \# "0" \* Arabic  \* MERGEFORMAT </w:instrText>
          </w:r>
          <w:r>
            <w:rPr>
              <w:rFonts w:asciiTheme="majorHAnsi" w:hAnsiTheme="majorHAnsi" w:cstheme="majorHAnsi"/>
              <w:sz w:val="18"/>
              <w:szCs w:val="18"/>
            </w:rPr>
            <w:fldChar w:fldCharType="separate"/>
          </w:r>
          <w:r>
            <w:rPr>
              <w:rFonts w:asciiTheme="majorHAnsi" w:hAnsiTheme="majorHAnsi" w:cstheme="majorHAnsi"/>
              <w:noProof/>
              <w:sz w:val="18"/>
              <w:szCs w:val="18"/>
            </w:rPr>
            <w:t>5</w:t>
          </w:r>
          <w:r>
            <w:rPr>
              <w:rFonts w:asciiTheme="majorHAnsi" w:hAnsiTheme="majorHAnsi" w:cstheme="majorHAnsi"/>
              <w:sz w:val="18"/>
              <w:szCs w:val="18"/>
            </w:rPr>
            <w:fldChar w:fldCharType="end"/>
          </w:r>
          <w:r>
            <w:rPr>
              <w:rFonts w:asciiTheme="majorHAnsi" w:hAnsiTheme="majorHAnsi" w:cstheme="majorHAnsi"/>
              <w:sz w:val="18"/>
              <w:szCs w:val="18"/>
            </w:rPr>
            <w:t>)</w:t>
          </w:r>
        </w:p>
      </w:tc>
    </w:tr>
  </w:tbl>
  <w:p w14:paraId="34977FE0" w14:textId="77777777" w:rsidR="00F57801" w:rsidRPr="00F66187" w:rsidRDefault="00F57801" w:rsidP="001F7CDB">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C44D" w14:textId="16E295DE" w:rsidR="00B5132D" w:rsidRDefault="00B5132D">
    <w:pPr>
      <w:pStyle w:val="Sidfot"/>
    </w:pPr>
    <w:r>
      <w:rPr>
        <w:noProof/>
        <w:lang w:eastAsia="sv-SE"/>
      </w:rPr>
      <w:drawing>
        <wp:inline distT="0" distB="0" distL="0" distR="0" wp14:anchorId="0D9C1B9A" wp14:editId="26F458EE">
          <wp:extent cx="1584000" cy="1352492"/>
          <wp:effectExtent l="0" t="0" r="0" b="635"/>
          <wp:docPr id="36" name="Bildobjekt 36" descr="Reglerande styrande dokument &gt; Riktli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Bildobjekt 36" descr="Reglerande styrande dokument &gt; Riktlinje"/>
                  <pic:cNvPicPr/>
                </pic:nvPicPr>
                <pic:blipFill>
                  <a:blip r:embed="rId1">
                    <a:extLst>
                      <a:ext uri="{28A0092B-C50C-407E-A947-70E740481C1C}">
                        <a14:useLocalDpi xmlns:a14="http://schemas.microsoft.com/office/drawing/2010/main" val="0"/>
                      </a:ext>
                    </a:extLst>
                  </a:blip>
                  <a:stretch>
                    <a:fillRect/>
                  </a:stretch>
                </pic:blipFill>
                <pic:spPr>
                  <a:xfrm>
                    <a:off x="0" y="0"/>
                    <a:ext cx="1584000" cy="135249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EF401" w14:textId="77777777" w:rsidR="00A97809" w:rsidRDefault="00A97809" w:rsidP="00BF282B">
      <w:pPr>
        <w:spacing w:after="0" w:line="240" w:lineRule="auto"/>
      </w:pPr>
      <w:r>
        <w:separator/>
      </w:r>
    </w:p>
  </w:footnote>
  <w:footnote w:type="continuationSeparator" w:id="0">
    <w:p w14:paraId="30343E03" w14:textId="77777777" w:rsidR="00A97809" w:rsidRDefault="00A97809" w:rsidP="00BF28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222C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E16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CCBD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3843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8A12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C8EC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34D9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BEE1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2252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22C3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C97E28"/>
    <w:multiLevelType w:val="hybridMultilevel"/>
    <w:tmpl w:val="213EAF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7E94EED"/>
    <w:multiLevelType w:val="hybridMultilevel"/>
    <w:tmpl w:val="51A6D4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0B0346B"/>
    <w:multiLevelType w:val="hybridMultilevel"/>
    <w:tmpl w:val="3F529D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64460C8"/>
    <w:multiLevelType w:val="hybridMultilevel"/>
    <w:tmpl w:val="4E0CAB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09900279">
    <w:abstractNumId w:val="12"/>
  </w:num>
  <w:num w:numId="2" w16cid:durableId="444466526">
    <w:abstractNumId w:val="14"/>
  </w:num>
  <w:num w:numId="3" w16cid:durableId="385031818">
    <w:abstractNumId w:val="8"/>
  </w:num>
  <w:num w:numId="4" w16cid:durableId="130637858">
    <w:abstractNumId w:val="3"/>
  </w:num>
  <w:num w:numId="5" w16cid:durableId="2126347092">
    <w:abstractNumId w:val="2"/>
  </w:num>
  <w:num w:numId="6" w16cid:durableId="1458376413">
    <w:abstractNumId w:val="1"/>
  </w:num>
  <w:num w:numId="7" w16cid:durableId="740367546">
    <w:abstractNumId w:val="0"/>
  </w:num>
  <w:num w:numId="8" w16cid:durableId="1561940530">
    <w:abstractNumId w:val="9"/>
  </w:num>
  <w:num w:numId="9" w16cid:durableId="1299149047">
    <w:abstractNumId w:val="7"/>
  </w:num>
  <w:num w:numId="10" w16cid:durableId="753479786">
    <w:abstractNumId w:val="6"/>
  </w:num>
  <w:num w:numId="11" w16cid:durableId="662515483">
    <w:abstractNumId w:val="5"/>
  </w:num>
  <w:num w:numId="12" w16cid:durableId="645745101">
    <w:abstractNumId w:val="4"/>
  </w:num>
  <w:num w:numId="13" w16cid:durableId="1389065859">
    <w:abstractNumId w:val="10"/>
  </w:num>
  <w:num w:numId="14" w16cid:durableId="56589618">
    <w:abstractNumId w:val="13"/>
  </w:num>
  <w:num w:numId="15" w16cid:durableId="929117994">
    <w:abstractNumId w:val="11"/>
  </w:num>
  <w:num w:numId="16" w16cid:durableId="20705671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502221"/>
    <w:rsid w:val="00002480"/>
    <w:rsid w:val="00031F7D"/>
    <w:rsid w:val="0004764B"/>
    <w:rsid w:val="000545D4"/>
    <w:rsid w:val="000845A5"/>
    <w:rsid w:val="000A3F75"/>
    <w:rsid w:val="000C68BA"/>
    <w:rsid w:val="000C7139"/>
    <w:rsid w:val="000D173E"/>
    <w:rsid w:val="000F057E"/>
    <w:rsid w:val="000F2B85"/>
    <w:rsid w:val="000F4292"/>
    <w:rsid w:val="0010592C"/>
    <w:rsid w:val="00105F42"/>
    <w:rsid w:val="0011061F"/>
    <w:rsid w:val="0011381D"/>
    <w:rsid w:val="00124702"/>
    <w:rsid w:val="00142FEF"/>
    <w:rsid w:val="00150FA7"/>
    <w:rsid w:val="00164CEA"/>
    <w:rsid w:val="00173F0C"/>
    <w:rsid w:val="001817E6"/>
    <w:rsid w:val="0019088B"/>
    <w:rsid w:val="001A2777"/>
    <w:rsid w:val="001C2218"/>
    <w:rsid w:val="001C5B53"/>
    <w:rsid w:val="001E1CA4"/>
    <w:rsid w:val="001F7CDB"/>
    <w:rsid w:val="00223F1E"/>
    <w:rsid w:val="00241F59"/>
    <w:rsid w:val="00257F49"/>
    <w:rsid w:val="00277238"/>
    <w:rsid w:val="002E122B"/>
    <w:rsid w:val="002F164A"/>
    <w:rsid w:val="00301CB4"/>
    <w:rsid w:val="003164EC"/>
    <w:rsid w:val="00350FEF"/>
    <w:rsid w:val="003541DB"/>
    <w:rsid w:val="00372CB4"/>
    <w:rsid w:val="0039437C"/>
    <w:rsid w:val="003A6BFE"/>
    <w:rsid w:val="003D0609"/>
    <w:rsid w:val="003D123B"/>
    <w:rsid w:val="003F1F52"/>
    <w:rsid w:val="003F4BBF"/>
    <w:rsid w:val="003F5215"/>
    <w:rsid w:val="00403399"/>
    <w:rsid w:val="00414E79"/>
    <w:rsid w:val="004207D1"/>
    <w:rsid w:val="00424C9C"/>
    <w:rsid w:val="00425408"/>
    <w:rsid w:val="00440D30"/>
    <w:rsid w:val="00470C8E"/>
    <w:rsid w:val="00473C11"/>
    <w:rsid w:val="0048582C"/>
    <w:rsid w:val="004A0750"/>
    <w:rsid w:val="004A5252"/>
    <w:rsid w:val="004B287C"/>
    <w:rsid w:val="004C12DE"/>
    <w:rsid w:val="004C78B0"/>
    <w:rsid w:val="004E0B70"/>
    <w:rsid w:val="004F7BA7"/>
    <w:rsid w:val="00502221"/>
    <w:rsid w:val="00521790"/>
    <w:rsid w:val="00523A04"/>
    <w:rsid w:val="00530386"/>
    <w:rsid w:val="00563883"/>
    <w:rsid w:val="005729A0"/>
    <w:rsid w:val="00595E16"/>
    <w:rsid w:val="00597ACB"/>
    <w:rsid w:val="005B5ED9"/>
    <w:rsid w:val="005E6622"/>
    <w:rsid w:val="00603488"/>
    <w:rsid w:val="00636EC1"/>
    <w:rsid w:val="0064187E"/>
    <w:rsid w:val="006764CC"/>
    <w:rsid w:val="00690A7F"/>
    <w:rsid w:val="006932FC"/>
    <w:rsid w:val="006C6F2D"/>
    <w:rsid w:val="00713F99"/>
    <w:rsid w:val="007175F7"/>
    <w:rsid w:val="00720B05"/>
    <w:rsid w:val="0073436F"/>
    <w:rsid w:val="00766929"/>
    <w:rsid w:val="00770200"/>
    <w:rsid w:val="00777C4F"/>
    <w:rsid w:val="007A4176"/>
    <w:rsid w:val="007D4DF1"/>
    <w:rsid w:val="007D61A6"/>
    <w:rsid w:val="007F6221"/>
    <w:rsid w:val="00816FB9"/>
    <w:rsid w:val="00820799"/>
    <w:rsid w:val="008301D8"/>
    <w:rsid w:val="00831E91"/>
    <w:rsid w:val="00841C54"/>
    <w:rsid w:val="008461BE"/>
    <w:rsid w:val="008549C0"/>
    <w:rsid w:val="008674AE"/>
    <w:rsid w:val="008760F6"/>
    <w:rsid w:val="008768F1"/>
    <w:rsid w:val="00880F96"/>
    <w:rsid w:val="00883B6D"/>
    <w:rsid w:val="0088669D"/>
    <w:rsid w:val="008A456A"/>
    <w:rsid w:val="008C7F5F"/>
    <w:rsid w:val="008F0C46"/>
    <w:rsid w:val="008F1756"/>
    <w:rsid w:val="0091467B"/>
    <w:rsid w:val="0092190C"/>
    <w:rsid w:val="009433F3"/>
    <w:rsid w:val="00975217"/>
    <w:rsid w:val="00985ACB"/>
    <w:rsid w:val="009B0C43"/>
    <w:rsid w:val="009D1CB4"/>
    <w:rsid w:val="009D4D5C"/>
    <w:rsid w:val="009D71D5"/>
    <w:rsid w:val="009E4FC3"/>
    <w:rsid w:val="009F63F9"/>
    <w:rsid w:val="009F72FD"/>
    <w:rsid w:val="00A074B5"/>
    <w:rsid w:val="00A124E5"/>
    <w:rsid w:val="00A15302"/>
    <w:rsid w:val="00A345C1"/>
    <w:rsid w:val="00A47AD9"/>
    <w:rsid w:val="00A50250"/>
    <w:rsid w:val="00A56BDD"/>
    <w:rsid w:val="00A60380"/>
    <w:rsid w:val="00A62B6F"/>
    <w:rsid w:val="00A8112E"/>
    <w:rsid w:val="00A97809"/>
    <w:rsid w:val="00AA0284"/>
    <w:rsid w:val="00AB4BFE"/>
    <w:rsid w:val="00AC550F"/>
    <w:rsid w:val="00AE0924"/>
    <w:rsid w:val="00AE5147"/>
    <w:rsid w:val="00AE5F41"/>
    <w:rsid w:val="00B13171"/>
    <w:rsid w:val="00B26686"/>
    <w:rsid w:val="00B456FF"/>
    <w:rsid w:val="00B45BCB"/>
    <w:rsid w:val="00B5132D"/>
    <w:rsid w:val="00B63E0E"/>
    <w:rsid w:val="00B955F9"/>
    <w:rsid w:val="00BA1320"/>
    <w:rsid w:val="00BC4991"/>
    <w:rsid w:val="00BD0663"/>
    <w:rsid w:val="00BD4AAD"/>
    <w:rsid w:val="00BE7E2E"/>
    <w:rsid w:val="00BF282B"/>
    <w:rsid w:val="00C0363D"/>
    <w:rsid w:val="00C11AB8"/>
    <w:rsid w:val="00C35D06"/>
    <w:rsid w:val="00C40EA8"/>
    <w:rsid w:val="00C65E1C"/>
    <w:rsid w:val="00C73816"/>
    <w:rsid w:val="00C77AF7"/>
    <w:rsid w:val="00C85A21"/>
    <w:rsid w:val="00C92305"/>
    <w:rsid w:val="00C96D16"/>
    <w:rsid w:val="00CB22F7"/>
    <w:rsid w:val="00CB2470"/>
    <w:rsid w:val="00CE658A"/>
    <w:rsid w:val="00CF4C33"/>
    <w:rsid w:val="00D07F27"/>
    <w:rsid w:val="00D11F0E"/>
    <w:rsid w:val="00D216FC"/>
    <w:rsid w:val="00D21D96"/>
    <w:rsid w:val="00D22966"/>
    <w:rsid w:val="00D33604"/>
    <w:rsid w:val="00D35995"/>
    <w:rsid w:val="00D66E09"/>
    <w:rsid w:val="00D713A5"/>
    <w:rsid w:val="00D71A08"/>
    <w:rsid w:val="00DB2DAC"/>
    <w:rsid w:val="00DB4163"/>
    <w:rsid w:val="00DC5084"/>
    <w:rsid w:val="00DC59E4"/>
    <w:rsid w:val="00DE74E2"/>
    <w:rsid w:val="00DF152D"/>
    <w:rsid w:val="00E07694"/>
    <w:rsid w:val="00E11731"/>
    <w:rsid w:val="00E31C04"/>
    <w:rsid w:val="00E64FAF"/>
    <w:rsid w:val="00EE472A"/>
    <w:rsid w:val="00EF388D"/>
    <w:rsid w:val="00F14AD0"/>
    <w:rsid w:val="00F27557"/>
    <w:rsid w:val="00F4117C"/>
    <w:rsid w:val="00F57801"/>
    <w:rsid w:val="00F57890"/>
    <w:rsid w:val="00F65AD5"/>
    <w:rsid w:val="00F66187"/>
    <w:rsid w:val="00F74204"/>
    <w:rsid w:val="00FA0781"/>
    <w:rsid w:val="00FB3384"/>
    <w:rsid w:val="00FD2FB6"/>
    <w:rsid w:val="00FD759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3BDDC"/>
  <w15:docId w15:val="{62705A2B-BB54-4B84-A011-6AF40F69C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58A"/>
    <w:pPr>
      <w:spacing w:after="160" w:line="276" w:lineRule="auto"/>
    </w:pPr>
    <w:rPr>
      <w:sz w:val="22"/>
    </w:rPr>
  </w:style>
  <w:style w:type="paragraph" w:styleId="Rubrik1">
    <w:name w:val="heading 1"/>
    <w:basedOn w:val="Normal"/>
    <w:next w:val="Normal"/>
    <w:link w:val="Rubrik1Char"/>
    <w:uiPriority w:val="9"/>
    <w:qFormat/>
    <w:rsid w:val="00CE658A"/>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CE658A"/>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CE658A"/>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CE658A"/>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E658A"/>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CE658A"/>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CE658A"/>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CE658A"/>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aliases w:val="titel första sidan"/>
    <w:basedOn w:val="Normal"/>
    <w:next w:val="Normal"/>
    <w:link w:val="RubrikChar"/>
    <w:uiPriority w:val="10"/>
    <w:qFormat/>
    <w:rsid w:val="00CE658A"/>
    <w:pPr>
      <w:spacing w:after="0" w:line="240" w:lineRule="auto"/>
      <w:contextualSpacing/>
    </w:pPr>
    <w:rPr>
      <w:rFonts w:asciiTheme="majorHAnsi" w:eastAsiaTheme="majorEastAsia" w:hAnsiTheme="majorHAnsi" w:cstheme="majorBidi"/>
      <w:b/>
      <w:color w:val="0D0D0D" w:themeColor="text1" w:themeTint="F2"/>
      <w:spacing w:val="-10"/>
      <w:sz w:val="60"/>
      <w:szCs w:val="56"/>
    </w:rPr>
  </w:style>
  <w:style w:type="character" w:customStyle="1" w:styleId="RubrikChar">
    <w:name w:val="Rubrik Char"/>
    <w:aliases w:val="titel första sidan Char"/>
    <w:basedOn w:val="Standardstycketeckensnitt"/>
    <w:link w:val="Rubrik"/>
    <w:uiPriority w:val="10"/>
    <w:rsid w:val="00CE658A"/>
    <w:rPr>
      <w:rFonts w:asciiTheme="majorHAnsi" w:eastAsiaTheme="majorEastAsia" w:hAnsiTheme="majorHAnsi" w:cstheme="majorBidi"/>
      <w:b/>
      <w:color w:val="0D0D0D" w:themeColor="text1" w:themeTint="F2"/>
      <w:spacing w:val="-10"/>
      <w:sz w:val="60"/>
      <w:szCs w:val="56"/>
    </w:rPr>
  </w:style>
  <w:style w:type="paragraph" w:styleId="Underrubrik">
    <w:name w:val="Subtitle"/>
    <w:aliases w:val="första sidan"/>
    <w:basedOn w:val="Normal"/>
    <w:next w:val="Normal"/>
    <w:link w:val="UnderrubrikChar"/>
    <w:uiPriority w:val="11"/>
    <w:qFormat/>
    <w:rsid w:val="00CE658A"/>
    <w:pPr>
      <w:numPr>
        <w:ilvl w:val="1"/>
      </w:numPr>
      <w:spacing w:before="120" w:after="0" w:line="240" w:lineRule="auto"/>
    </w:pPr>
    <w:rPr>
      <w:rFonts w:asciiTheme="majorHAnsi" w:hAnsiTheme="majorHAnsi"/>
      <w:color w:val="0D0D0D" w:themeColor="text1" w:themeTint="F2"/>
      <w:sz w:val="40"/>
    </w:rPr>
  </w:style>
  <w:style w:type="character" w:customStyle="1" w:styleId="UnderrubrikChar">
    <w:name w:val="Underrubrik Char"/>
    <w:aliases w:val="första sidan Char"/>
    <w:basedOn w:val="Standardstycketeckensnitt"/>
    <w:link w:val="Underrubrik"/>
    <w:uiPriority w:val="11"/>
    <w:rsid w:val="00CE658A"/>
    <w:rPr>
      <w:rFonts w:asciiTheme="majorHAnsi" w:hAnsiTheme="majorHAnsi"/>
      <w:color w:val="0D0D0D" w:themeColor="text1" w:themeTint="F2"/>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0845A5"/>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B4BFE"/>
    <w:rPr>
      <w:color w:val="auto"/>
      <w:bdr w:val="none" w:sz="0" w:space="0" w:color="auto"/>
      <w:shd w:val="clear" w:color="auto" w:fill="FFCD37" w:themeFill="background2"/>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0845A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B26686"/>
    <w:pPr>
      <w:spacing w:after="100"/>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paragraph" w:customStyle="1" w:styleId="Mellanrubrik">
    <w:name w:val="Mellanrubrik"/>
    <w:basedOn w:val="Normal"/>
    <w:uiPriority w:val="12"/>
    <w:qFormat/>
    <w:rsid w:val="00CE658A"/>
    <w:pPr>
      <w:spacing w:before="360" w:after="120"/>
    </w:pPr>
    <w:rPr>
      <w:rFonts w:asciiTheme="majorHAnsi" w:hAnsiTheme="majorHAnsi" w:cstheme="maj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F0B39CAB174941A2A3049FE56D4C60"/>
        <w:category>
          <w:name w:val="Allmänt"/>
          <w:gallery w:val="placeholder"/>
        </w:category>
        <w:types>
          <w:type w:val="bbPlcHdr"/>
        </w:types>
        <w:behaviors>
          <w:behavior w:val="content"/>
        </w:behaviors>
        <w:guid w:val="{B3728EB4-9069-4CBB-8DF3-CD405E6F6794}"/>
      </w:docPartPr>
      <w:docPartBody>
        <w:p w:rsidR="007007D2" w:rsidRDefault="00FB3A2C" w:rsidP="00FB3A2C">
          <w:pPr>
            <w:pStyle w:val="29F0B39CAB174941A2A3049FE56D4C605"/>
          </w:pPr>
          <w:r w:rsidRPr="00046BB6">
            <w:rPr>
              <w:rStyle w:val="Platshllartext"/>
            </w:rPr>
            <w:t>[</w:t>
          </w:r>
          <w:r>
            <w:rPr>
              <w:rStyle w:val="Platshllartext"/>
            </w:rPr>
            <w:t>Göteborgs Stads riktlinje för …</w:t>
          </w:r>
          <w:r w:rsidRPr="00046BB6">
            <w:rPr>
              <w:rStyle w:val="Platshllartext"/>
            </w:rPr>
            <w:t>]</w:t>
          </w:r>
        </w:p>
      </w:docPartBody>
    </w:docPart>
    <w:docPart>
      <w:docPartPr>
        <w:name w:val="1E86A050A95649B59A18333649A854D7"/>
        <w:category>
          <w:name w:val="Allmänt"/>
          <w:gallery w:val="placeholder"/>
        </w:category>
        <w:types>
          <w:type w:val="bbPlcHdr"/>
        </w:types>
        <w:behaviors>
          <w:behavior w:val="content"/>
        </w:behaviors>
        <w:guid w:val="{4548996D-357A-44C1-998C-02C8DE1B49A2}"/>
      </w:docPartPr>
      <w:docPartBody>
        <w:p w:rsidR="007007D2" w:rsidRDefault="00114F0C">
          <w:pPr>
            <w:pStyle w:val="1E86A050A95649B59A18333649A854D7"/>
          </w:pPr>
          <w:r w:rsidRPr="003A68B0">
            <w:rPr>
              <w:rStyle w:val="Platshllartext"/>
            </w:rPr>
            <w:t>Klicka eller tryck här för att ange text.</w:t>
          </w:r>
        </w:p>
      </w:docPartBody>
    </w:docPart>
    <w:docPart>
      <w:docPartPr>
        <w:name w:val="DefaultPlaceholder_-1854013440"/>
        <w:category>
          <w:name w:val="Allmänt"/>
          <w:gallery w:val="placeholder"/>
        </w:category>
        <w:types>
          <w:type w:val="bbPlcHdr"/>
        </w:types>
        <w:behaviors>
          <w:behavior w:val="content"/>
        </w:behaviors>
        <w:guid w:val="{DBB840DA-693B-44E5-8D0E-E1C749451373}"/>
      </w:docPartPr>
      <w:docPartBody>
        <w:p w:rsidR="007007D2" w:rsidRDefault="00114F0C">
          <w:r w:rsidRPr="00FE4D03">
            <w:rPr>
              <w:rStyle w:val="Platshllartext"/>
            </w:rPr>
            <w:t>Klicka eller tryck här för att ange text.</w:t>
          </w:r>
        </w:p>
      </w:docPartBody>
    </w:docPart>
    <w:docPart>
      <w:docPartPr>
        <w:name w:val="7A1F75A8035549D3801599A5E0C6250B"/>
        <w:category>
          <w:name w:val="Allmänt"/>
          <w:gallery w:val="placeholder"/>
        </w:category>
        <w:types>
          <w:type w:val="bbPlcHdr"/>
        </w:types>
        <w:behaviors>
          <w:behavior w:val="content"/>
        </w:behaviors>
        <w:guid w:val="{F3FE0D8B-E78E-4528-8817-06BF2DE9A1B8}"/>
      </w:docPartPr>
      <w:docPartBody>
        <w:p w:rsidR="004C1105" w:rsidRDefault="00FB3A2C" w:rsidP="00FB3A2C">
          <w:pPr>
            <w:pStyle w:val="7A1F75A8035549D3801599A5E0C6250B5"/>
          </w:pPr>
          <w:r w:rsidRPr="00031F7D">
            <w:rPr>
              <w:rStyle w:val="Platshllartext"/>
              <w:rFonts w:asciiTheme="majorHAnsi" w:hAnsiTheme="majorHAnsi" w:cstheme="majorHAnsi"/>
              <w:sz w:val="18"/>
              <w:szCs w:val="18"/>
            </w:rPr>
            <w:t>[Nämnd/styrelse/befattning]</w:t>
          </w:r>
        </w:p>
      </w:docPartBody>
    </w:docPart>
    <w:docPart>
      <w:docPartPr>
        <w:name w:val="C55BBC118B8440A6BC6162734AC5F71C"/>
        <w:category>
          <w:name w:val="Allmänt"/>
          <w:gallery w:val="placeholder"/>
        </w:category>
        <w:types>
          <w:type w:val="bbPlcHdr"/>
        </w:types>
        <w:behaviors>
          <w:behavior w:val="content"/>
        </w:behaviors>
        <w:guid w:val="{E2186437-B867-47AB-ADB6-63C8DBB45BBB}"/>
      </w:docPartPr>
      <w:docPartBody>
        <w:p w:rsidR="004C1105" w:rsidRDefault="00FB3A2C" w:rsidP="00FB3A2C">
          <w:pPr>
            <w:pStyle w:val="C55BBC118B8440A6BC6162734AC5F71C5"/>
          </w:pPr>
          <w:r w:rsidRPr="00031F7D">
            <w:rPr>
              <w:rStyle w:val="Platshllartext"/>
              <w:rFonts w:asciiTheme="majorHAnsi" w:hAnsiTheme="majorHAnsi" w:cstheme="majorHAnsi"/>
              <w:sz w:val="18"/>
              <w:szCs w:val="18"/>
            </w:rPr>
            <w:t>[Text]</w:t>
          </w:r>
        </w:p>
      </w:docPartBody>
    </w:docPart>
    <w:docPart>
      <w:docPartPr>
        <w:name w:val="20A5785D04CA4DFB8CC4B2C2DA515954"/>
        <w:category>
          <w:name w:val="Allmänt"/>
          <w:gallery w:val="placeholder"/>
        </w:category>
        <w:types>
          <w:type w:val="bbPlcHdr"/>
        </w:types>
        <w:behaviors>
          <w:behavior w:val="content"/>
        </w:behaviors>
        <w:guid w:val="{280DBC8C-E73A-44CC-A390-8AA10D6838C8}"/>
      </w:docPartPr>
      <w:docPartBody>
        <w:p w:rsidR="004C1105" w:rsidRDefault="00FB3A2C" w:rsidP="00FB3A2C">
          <w:pPr>
            <w:pStyle w:val="20A5785D04CA4DFB8CC4B2C2DA5159545"/>
          </w:pPr>
          <w:r w:rsidRPr="00031F7D">
            <w:rPr>
              <w:rStyle w:val="Platshllartext"/>
              <w:rFonts w:asciiTheme="majorHAnsi" w:hAnsiTheme="majorHAnsi" w:cstheme="majorHAnsi"/>
              <w:sz w:val="18"/>
              <w:szCs w:val="18"/>
            </w:rPr>
            <w:t>[Dokumentsort]</w:t>
          </w:r>
        </w:p>
      </w:docPartBody>
    </w:docPart>
    <w:docPart>
      <w:docPartPr>
        <w:name w:val="45E41B6A5D52492A86D346A5988CF884"/>
        <w:category>
          <w:name w:val="Allmänt"/>
          <w:gallery w:val="placeholder"/>
        </w:category>
        <w:types>
          <w:type w:val="bbPlcHdr"/>
        </w:types>
        <w:behaviors>
          <w:behavior w:val="content"/>
        </w:behaviors>
        <w:guid w:val="{06BD2526-C2CD-4B4F-9AA8-686663052E9D}"/>
      </w:docPartPr>
      <w:docPartBody>
        <w:p w:rsidR="004C1105" w:rsidRDefault="00FB3A2C" w:rsidP="00FB3A2C">
          <w:pPr>
            <w:pStyle w:val="45E41B6A5D52492A86D346A5988CF8845"/>
          </w:pPr>
          <w:r w:rsidRPr="00031F7D">
            <w:rPr>
              <w:rStyle w:val="Platshllartext"/>
              <w:rFonts w:asciiTheme="majorHAnsi" w:hAnsiTheme="majorHAnsi" w:cstheme="majorHAnsi"/>
              <w:sz w:val="18"/>
              <w:szCs w:val="18"/>
            </w:rPr>
            <w:t>[Giltighetstid]</w:t>
          </w:r>
        </w:p>
      </w:docPartBody>
    </w:docPart>
    <w:docPart>
      <w:docPartPr>
        <w:name w:val="AD2C36C90D63453E923430FBEBDD0F76"/>
        <w:category>
          <w:name w:val="Allmänt"/>
          <w:gallery w:val="placeholder"/>
        </w:category>
        <w:types>
          <w:type w:val="bbPlcHdr"/>
        </w:types>
        <w:behaviors>
          <w:behavior w:val="content"/>
        </w:behaviors>
        <w:guid w:val="{17E31563-568F-4079-9526-68AE1DD343D1}"/>
      </w:docPartPr>
      <w:docPartBody>
        <w:p w:rsidR="004C1105" w:rsidRDefault="00FB3A2C" w:rsidP="00FB3A2C">
          <w:pPr>
            <w:pStyle w:val="AD2C36C90D63453E923430FBEBDD0F765"/>
          </w:pPr>
          <w:r w:rsidRPr="00031F7D">
            <w:rPr>
              <w:rStyle w:val="Platshllartext"/>
              <w:rFonts w:asciiTheme="majorHAnsi" w:hAnsiTheme="majorHAnsi" w:cstheme="majorHAnsi"/>
              <w:sz w:val="18"/>
              <w:szCs w:val="18"/>
            </w:rPr>
            <w:t>[Datum]</w:t>
          </w:r>
        </w:p>
      </w:docPartBody>
    </w:docPart>
    <w:docPart>
      <w:docPartPr>
        <w:name w:val="50B8F5693B194E9E96A11EC80943E52E"/>
        <w:category>
          <w:name w:val="Allmänt"/>
          <w:gallery w:val="placeholder"/>
        </w:category>
        <w:types>
          <w:type w:val="bbPlcHdr"/>
        </w:types>
        <w:behaviors>
          <w:behavior w:val="content"/>
        </w:behaviors>
        <w:guid w:val="{3A44C9A9-D690-4576-B135-161B481CC9BC}"/>
      </w:docPartPr>
      <w:docPartBody>
        <w:p w:rsidR="004C1105" w:rsidRDefault="00FB3A2C" w:rsidP="00FB3A2C">
          <w:pPr>
            <w:pStyle w:val="50B8F5693B194E9E96A11EC80943E52E5"/>
          </w:pPr>
          <w:r w:rsidRPr="00031F7D">
            <w:rPr>
              <w:rStyle w:val="Platshllartext"/>
              <w:rFonts w:asciiTheme="majorHAnsi" w:hAnsiTheme="majorHAnsi" w:cstheme="majorHAnsi"/>
              <w:sz w:val="18"/>
              <w:szCs w:val="18"/>
            </w:rPr>
            <w:t>[Funktion]</w:t>
          </w:r>
        </w:p>
      </w:docPartBody>
    </w:docPart>
    <w:docPart>
      <w:docPartPr>
        <w:name w:val="558DF50C13D64B209330C75F53E01751"/>
        <w:category>
          <w:name w:val="Allmänt"/>
          <w:gallery w:val="placeholder"/>
        </w:category>
        <w:types>
          <w:type w:val="bbPlcHdr"/>
        </w:types>
        <w:behaviors>
          <w:behavior w:val="content"/>
        </w:behaviors>
        <w:guid w:val="{01090FAA-B82D-4E07-9FD3-2FD9D44FA9E3}"/>
      </w:docPartPr>
      <w:docPartBody>
        <w:p w:rsidR="004C1105" w:rsidRDefault="00FB3A2C" w:rsidP="00FB3A2C">
          <w:pPr>
            <w:pStyle w:val="558DF50C13D64B209330C75F53E017515"/>
          </w:pPr>
          <w:r w:rsidRPr="00031F7D">
            <w:rPr>
              <w:rStyle w:val="Platshllartext"/>
              <w:rFonts w:asciiTheme="majorHAnsi" w:hAnsiTheme="majorHAnsi" w:cstheme="majorHAnsi"/>
              <w:sz w:val="18"/>
              <w:szCs w:val="18"/>
            </w:rPr>
            <w:t xml:space="preserve">[Göteborgs Stads </w:t>
          </w:r>
          <w:r>
            <w:rPr>
              <w:rStyle w:val="Platshllartext"/>
              <w:rFonts w:asciiTheme="majorHAnsi" w:hAnsiTheme="majorHAnsi" w:cstheme="majorHAnsi"/>
              <w:sz w:val="18"/>
              <w:szCs w:val="18"/>
            </w:rPr>
            <w:t>riktlinje</w:t>
          </w:r>
          <w:r w:rsidRPr="00031F7D">
            <w:rPr>
              <w:rStyle w:val="Platshllartext"/>
              <w:rFonts w:asciiTheme="majorHAnsi" w:hAnsiTheme="majorHAnsi" w:cstheme="majorHAnsi"/>
              <w:sz w:val="18"/>
              <w:szCs w:val="18"/>
            </w:rPr>
            <w:t xml:space="preserve"> för …]</w:t>
          </w:r>
        </w:p>
      </w:docPartBody>
    </w:docPart>
    <w:docPart>
      <w:docPartPr>
        <w:name w:val="DD8D464B91064546AD78912D21F0C7D6"/>
        <w:category>
          <w:name w:val="Allmänt"/>
          <w:gallery w:val="placeholder"/>
        </w:category>
        <w:types>
          <w:type w:val="bbPlcHdr"/>
        </w:types>
        <w:behaviors>
          <w:behavior w:val="content"/>
        </w:behaviors>
        <w:guid w:val="{EC4A16B3-3248-4713-B012-987E6FEF78A3}"/>
      </w:docPartPr>
      <w:docPartBody>
        <w:p w:rsidR="004C1105" w:rsidRDefault="00FB3A2C" w:rsidP="00FB3A2C">
          <w:pPr>
            <w:pStyle w:val="DD8D464B91064546AD78912D21F0C7D65"/>
          </w:pPr>
          <w:r w:rsidRPr="00031F7D">
            <w:rPr>
              <w:rStyle w:val="Platshllartext"/>
              <w:rFonts w:asciiTheme="majorHAnsi" w:hAnsiTheme="majorHAnsi" w:cstheme="majorHAnsi"/>
              <w:sz w:val="18"/>
              <w:szCs w:val="18"/>
            </w:rPr>
            <w:t>[Bilagor]</w:t>
          </w:r>
        </w:p>
      </w:docPartBody>
    </w:docPart>
    <w:docPart>
      <w:docPartPr>
        <w:name w:val="77950C0D302A4522945A0F57E2386EF5"/>
        <w:category>
          <w:name w:val="Allmänt"/>
          <w:gallery w:val="placeholder"/>
        </w:category>
        <w:types>
          <w:type w:val="bbPlcHdr"/>
        </w:types>
        <w:behaviors>
          <w:behavior w:val="content"/>
        </w:behaviors>
        <w:guid w:val="{19B41A63-2E7B-435F-BEBC-EED0AA932B2B}"/>
      </w:docPartPr>
      <w:docPartBody>
        <w:p w:rsidR="00E242BD" w:rsidRDefault="00FB3A2C" w:rsidP="00FB3A2C">
          <w:pPr>
            <w:pStyle w:val="77950C0D302A4522945A0F57E2386EF55"/>
          </w:pPr>
          <w:r w:rsidRPr="001F7CDB">
            <w:rPr>
              <w:rStyle w:val="Platshllartext"/>
              <w:rFonts w:asciiTheme="majorHAnsi" w:hAnsiTheme="majorHAnsi" w:cstheme="majorHAnsi"/>
              <w:sz w:val="18"/>
              <w:szCs w:val="18"/>
            </w:rPr>
            <w:t xml:space="preserve">[Göteborgs Stads </w:t>
          </w:r>
          <w:r>
            <w:rPr>
              <w:rStyle w:val="Platshllartext"/>
              <w:rFonts w:asciiTheme="majorHAnsi" w:hAnsiTheme="majorHAnsi" w:cstheme="majorHAnsi"/>
              <w:sz w:val="18"/>
              <w:szCs w:val="18"/>
            </w:rPr>
            <w:t>riktlinje</w:t>
          </w:r>
          <w:r w:rsidRPr="001F7CDB">
            <w:rPr>
              <w:rStyle w:val="Platshllartext"/>
              <w:rFonts w:asciiTheme="majorHAnsi" w:hAnsiTheme="majorHAnsi" w:cstheme="majorHAnsi"/>
              <w:sz w:val="18"/>
              <w:szCs w:val="18"/>
            </w:rPr>
            <w:t xml:space="preserve"> för</w:t>
          </w:r>
          <w:r>
            <w:rPr>
              <w:rStyle w:val="Platshllartext"/>
              <w:rFonts w:asciiTheme="majorHAnsi" w:hAnsiTheme="majorHAnsi" w:cstheme="majorHAnsi"/>
              <w:sz w:val="18"/>
              <w:szCs w:val="18"/>
            </w:rPr>
            <w:t xml:space="preserve"> …</w:t>
          </w:r>
          <w:r w:rsidRPr="001F7CDB">
            <w:rPr>
              <w:rStyle w:val="Platshllartext"/>
              <w:rFonts w:asciiTheme="majorHAnsi" w:hAnsiTheme="majorHAnsi" w:cstheme="majorHAnsi"/>
              <w:sz w:val="18"/>
              <w:szCs w:val="1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F0C"/>
    <w:rsid w:val="00114F0C"/>
    <w:rsid w:val="00127BE4"/>
    <w:rsid w:val="0016444C"/>
    <w:rsid w:val="00263706"/>
    <w:rsid w:val="003345A5"/>
    <w:rsid w:val="003F132E"/>
    <w:rsid w:val="004150D8"/>
    <w:rsid w:val="0041513F"/>
    <w:rsid w:val="00473EA1"/>
    <w:rsid w:val="004A4D01"/>
    <w:rsid w:val="004C1105"/>
    <w:rsid w:val="004D7329"/>
    <w:rsid w:val="00544F30"/>
    <w:rsid w:val="006241A7"/>
    <w:rsid w:val="007007D2"/>
    <w:rsid w:val="00AE3BA2"/>
    <w:rsid w:val="00B93417"/>
    <w:rsid w:val="00E242BD"/>
    <w:rsid w:val="00FB3A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B3A2C"/>
    <w:rPr>
      <w:color w:val="auto"/>
      <w:bdr w:val="none" w:sz="0" w:space="0" w:color="auto"/>
      <w:shd w:val="clear" w:color="auto" w:fill="E7E6E6" w:themeFill="background2"/>
    </w:rPr>
  </w:style>
  <w:style w:type="paragraph" w:customStyle="1" w:styleId="1E86A050A95649B59A18333649A854D7">
    <w:name w:val="1E86A050A95649B59A18333649A854D7"/>
  </w:style>
  <w:style w:type="paragraph" w:customStyle="1" w:styleId="29F0B39CAB174941A2A3049FE56D4C605">
    <w:name w:val="29F0B39CAB174941A2A3049FE56D4C605"/>
    <w:rsid w:val="00FB3A2C"/>
    <w:pPr>
      <w:spacing w:after="0" w:line="240" w:lineRule="auto"/>
      <w:contextualSpacing/>
    </w:pPr>
    <w:rPr>
      <w:rFonts w:asciiTheme="majorHAnsi" w:eastAsiaTheme="majorEastAsia" w:hAnsiTheme="majorHAnsi" w:cstheme="majorBidi"/>
      <w:b/>
      <w:spacing w:val="-10"/>
      <w:sz w:val="60"/>
      <w:szCs w:val="56"/>
      <w:lang w:eastAsia="en-US"/>
    </w:rPr>
  </w:style>
  <w:style w:type="paragraph" w:customStyle="1" w:styleId="558DF50C13D64B209330C75F53E017515">
    <w:name w:val="558DF50C13D64B209330C75F53E017515"/>
    <w:rsid w:val="00FB3A2C"/>
    <w:pPr>
      <w:spacing w:line="276" w:lineRule="auto"/>
    </w:pPr>
    <w:rPr>
      <w:szCs w:val="24"/>
      <w:lang w:eastAsia="en-US"/>
    </w:rPr>
  </w:style>
  <w:style w:type="paragraph" w:customStyle="1" w:styleId="7A1F75A8035549D3801599A5E0C6250B5">
    <w:name w:val="7A1F75A8035549D3801599A5E0C6250B5"/>
    <w:rsid w:val="00FB3A2C"/>
    <w:pPr>
      <w:spacing w:line="276" w:lineRule="auto"/>
    </w:pPr>
    <w:rPr>
      <w:szCs w:val="24"/>
      <w:lang w:eastAsia="en-US"/>
    </w:rPr>
  </w:style>
  <w:style w:type="paragraph" w:customStyle="1" w:styleId="C55BBC118B8440A6BC6162734AC5F71C5">
    <w:name w:val="C55BBC118B8440A6BC6162734AC5F71C5"/>
    <w:rsid w:val="00FB3A2C"/>
    <w:pPr>
      <w:spacing w:line="276" w:lineRule="auto"/>
    </w:pPr>
    <w:rPr>
      <w:szCs w:val="24"/>
      <w:lang w:eastAsia="en-US"/>
    </w:rPr>
  </w:style>
  <w:style w:type="paragraph" w:customStyle="1" w:styleId="20A5785D04CA4DFB8CC4B2C2DA5159545">
    <w:name w:val="20A5785D04CA4DFB8CC4B2C2DA5159545"/>
    <w:rsid w:val="00FB3A2C"/>
    <w:pPr>
      <w:spacing w:line="276" w:lineRule="auto"/>
    </w:pPr>
    <w:rPr>
      <w:szCs w:val="24"/>
      <w:lang w:eastAsia="en-US"/>
    </w:rPr>
  </w:style>
  <w:style w:type="paragraph" w:customStyle="1" w:styleId="45E41B6A5D52492A86D346A5988CF8845">
    <w:name w:val="45E41B6A5D52492A86D346A5988CF8845"/>
    <w:rsid w:val="00FB3A2C"/>
    <w:pPr>
      <w:spacing w:line="276" w:lineRule="auto"/>
    </w:pPr>
    <w:rPr>
      <w:szCs w:val="24"/>
      <w:lang w:eastAsia="en-US"/>
    </w:rPr>
  </w:style>
  <w:style w:type="paragraph" w:customStyle="1" w:styleId="AD2C36C90D63453E923430FBEBDD0F765">
    <w:name w:val="AD2C36C90D63453E923430FBEBDD0F765"/>
    <w:rsid w:val="00FB3A2C"/>
    <w:pPr>
      <w:spacing w:line="276" w:lineRule="auto"/>
    </w:pPr>
    <w:rPr>
      <w:szCs w:val="24"/>
      <w:lang w:eastAsia="en-US"/>
    </w:rPr>
  </w:style>
  <w:style w:type="paragraph" w:customStyle="1" w:styleId="50B8F5693B194E9E96A11EC80943E52E5">
    <w:name w:val="50B8F5693B194E9E96A11EC80943E52E5"/>
    <w:rsid w:val="00FB3A2C"/>
    <w:pPr>
      <w:spacing w:line="276" w:lineRule="auto"/>
    </w:pPr>
    <w:rPr>
      <w:szCs w:val="24"/>
      <w:lang w:eastAsia="en-US"/>
    </w:rPr>
  </w:style>
  <w:style w:type="paragraph" w:customStyle="1" w:styleId="DD8D464B91064546AD78912D21F0C7D65">
    <w:name w:val="DD8D464B91064546AD78912D21F0C7D65"/>
    <w:rsid w:val="00FB3A2C"/>
    <w:pPr>
      <w:spacing w:line="276" w:lineRule="auto"/>
    </w:pPr>
    <w:rPr>
      <w:szCs w:val="24"/>
      <w:lang w:eastAsia="en-US"/>
    </w:rPr>
  </w:style>
  <w:style w:type="paragraph" w:customStyle="1" w:styleId="77950C0D302A4522945A0F57E2386EF55">
    <w:name w:val="77950C0D302A4522945A0F57E2386EF55"/>
    <w:rsid w:val="00FB3A2C"/>
    <w:pPr>
      <w:spacing w:line="276" w:lineRule="auto"/>
    </w:pPr>
    <w:rPr>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9CD954A431C4D84280CC95A94F1CAB35" ma:contentTypeVersion="11" ma:contentTypeDescription="Skapa ett nytt dokument." ma:contentTypeScope="" ma:versionID="d5cec7d2265e8840fce4c303d4413a11">
  <xsd:schema xmlns:xsd="http://www.w3.org/2001/XMLSchema" xmlns:xs="http://www.w3.org/2001/XMLSchema" xmlns:p="http://schemas.microsoft.com/office/2006/metadata/properties" xmlns:ns2="2ba1845a-0153-45dd-b679-67e768113a34" xmlns:ns3="c871babc-2ab2-49fc-b27b-5d64f0c4329d" targetNamespace="http://schemas.microsoft.com/office/2006/metadata/properties" ma:root="true" ma:fieldsID="fe8de941bb27b445986c58653b3ac8eb" ns2:_="" ns3:_="">
    <xsd:import namespace="2ba1845a-0153-45dd-b679-67e768113a34"/>
    <xsd:import namespace="c871babc-2ab2-49fc-b27b-5d64f0c432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1845a-0153-45dd-b679-67e768113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71babc-2ab2-49fc-b27b-5d64f0c4329d" elementFormDefault="qualified">
    <xsd:import namespace="http://schemas.microsoft.com/office/2006/documentManagement/types"/>
    <xsd:import namespace="http://schemas.microsoft.com/office/infopath/2007/PartnerControls"/>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E83BBF-2445-44E5-8050-E6379AF19B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89F01B-6E8D-49FC-90F0-EDABBD535B95}">
  <ds:schemaRefs>
    <ds:schemaRef ds:uri="http://schemas.openxmlformats.org/officeDocument/2006/bibliography"/>
  </ds:schemaRefs>
</ds:datastoreItem>
</file>

<file path=customXml/itemProps3.xml><?xml version="1.0" encoding="utf-8"?>
<ds:datastoreItem xmlns:ds="http://schemas.openxmlformats.org/officeDocument/2006/customXml" ds:itemID="{10C5A5A0-E429-4D9E-994B-9724330B5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1845a-0153-45dd-b679-67e768113a34"/>
    <ds:schemaRef ds:uri="c871babc-2ab2-49fc-b27b-5d64f0c432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C33A21-F1B5-4033-A434-8752DFD712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794</Words>
  <Characters>4214</Characters>
  <Application>Microsoft Office Word</Application>
  <DocSecurity>0</DocSecurity>
  <Lines>35</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Göteborgs Stads riktlinje för behandling med tippbord (tippbräda)</dc:title>
  <dc:subject/>
  <dc:creator>marie.landekrans@aldrevardomsorg.goteborg.se</dc:creator>
  <dc:description/>
  <cp:lastModifiedBy>Marie Landekrans</cp:lastModifiedBy>
  <cp:revision>3</cp:revision>
  <cp:lastPrinted>2021-04-09T11:33:00Z</cp:lastPrinted>
  <dcterms:created xsi:type="dcterms:W3CDTF">2024-01-03T14:35:00Z</dcterms:created>
  <dcterms:modified xsi:type="dcterms:W3CDTF">2024-01-03T14:41:00Z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0x0101009CD954A431C4D84280CC95A94F1CAB35</vt:lpwstr>
  </property>
  <property fmtid="{D5CDD505-2E9C-101B-9397-08002B2CF9AE}" pid="3" name="PagesMain">
    <vt:i4>6</vt:i4>
  </property>
  <property fmtid="{D5CDD505-2E9C-101B-9397-08002B2CF9AE}" pid="4" name="SW_SaveText">
    <vt:lpwstr>Spara till Notes</vt:lpwstr>
  </property>
  <property fmtid="{D5CDD505-2E9C-101B-9397-08002B2CF9AE}" pid="5" name="SW_SaveCloseOfficeText">
    <vt:lpwstr>Spara och Stäng Officedokument</vt:lpwstr>
  </property>
  <property fmtid="{D5CDD505-2E9C-101B-9397-08002B2CF9AE}" pid="6" name="SW_SaveCloseText">
    <vt:lpwstr>Spara och Stäng Notes dokument</vt:lpwstr>
  </property>
  <property fmtid="{D5CDD505-2E9C-101B-9397-08002B2CF9AE}" pid="7" name="SW_DocUNID">
    <vt:lpwstr>3A36E329AC00D6F4C1258A9900506B45</vt:lpwstr>
  </property>
  <property fmtid="{D5CDD505-2E9C-101B-9397-08002B2CF9AE}" pid="8" name="SW_DocHWND">
    <vt:r8>1904632</vt:r8>
  </property>
  <property fmtid="{D5CDD505-2E9C-101B-9397-08002B2CF9AE}" pid="9" name="SW_IntOfficeMacros">
    <vt:lpwstr>Enabled</vt:lpwstr>
  </property>
  <property fmtid="{D5CDD505-2E9C-101B-9397-08002B2CF9AE}" pid="10" name="SW_CustomTitle">
    <vt:lpwstr>SWING Integrator 5 Document</vt:lpwstr>
  </property>
  <property fmtid="{D5CDD505-2E9C-101B-9397-08002B2CF9AE}" pid="11" name="SW_DialogTitle">
    <vt:lpwstr>SWING Integrator för Notes och Office</vt:lpwstr>
  </property>
  <property fmtid="{D5CDD505-2E9C-101B-9397-08002B2CF9AE}" pid="12" name="SW_PromptText">
    <vt:lpwstr>Vill du spara?</vt:lpwstr>
  </property>
  <property fmtid="{D5CDD505-2E9C-101B-9397-08002B2CF9AE}" pid="13" name="SW_NewDocument">
    <vt:lpwstr/>
  </property>
  <property fmtid="{D5CDD505-2E9C-101B-9397-08002B2CF9AE}" pid="14" name="SW_TemplateServer">
    <vt:lpwstr/>
  </property>
  <property fmtid="{D5CDD505-2E9C-101B-9397-08002B2CF9AE}" pid="15" name="SW_TemplateDB">
    <vt:lpwstr/>
  </property>
  <property fmtid="{D5CDD505-2E9C-101B-9397-08002B2CF9AE}" pid="16" name="SW_NotesContext">
    <vt:lpwstr/>
  </property>
  <property fmtid="{D5CDD505-2E9C-101B-9397-08002B2CF9AE}" pid="17" name="SW_DocumentServer">
    <vt:lpwstr>CN=Websrv4/OU=Webservice/O=Göteborgs Kommun</vt:lpwstr>
  </property>
  <property fmtid="{D5CDD505-2E9C-101B-9397-08002B2CF9AE}" pid="18" name="SW_DocumentDB">
    <vt:lpwstr>prod\Funktionsstod\LIS\Verksamhetshandbok\VerkGem.nsf</vt:lpwstr>
  </property>
  <property fmtid="{D5CDD505-2E9C-101B-9397-08002B2CF9AE}" pid="19" name="SW_ShowContentLibMenus">
    <vt:bool>false</vt:bool>
  </property>
  <property fmtid="{D5CDD505-2E9C-101B-9397-08002B2CF9AE}" pid="20"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21" name="SW_VisibleVBAMacroMenuItems">
    <vt:r8>127</vt:r8>
  </property>
  <property fmtid="{D5CDD505-2E9C-101B-9397-08002B2CF9AE}" pid="22" name="SW_EnabledVBAMacroMenuItems">
    <vt:r8>7</vt:r8>
  </property>
  <property fmtid="{D5CDD505-2E9C-101B-9397-08002B2CF9AE}" pid="23" name="SW_AddinName">
    <vt:lpwstr>SWINGINTEGRATOR.5.29.000.DOT</vt:lpwstr>
  </property>
</Properties>
</file>